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129298" w14:textId="47A31D11" w:rsidR="0044281F" w:rsidRDefault="003B6BB6" w:rsidP="0044281F">
      <w:pPr>
        <w:spacing w:line="24" w:lineRule="atLeast"/>
        <w:jc w:val="center"/>
        <w:rPr>
          <w:b/>
          <w:bCs/>
          <w:sz w:val="21"/>
          <w:szCs w:val="21"/>
        </w:rPr>
      </w:pPr>
      <w:r>
        <w:rPr>
          <w:b/>
          <w:bCs/>
          <w:sz w:val="21"/>
          <w:szCs w:val="21"/>
        </w:rPr>
        <w:t xml:space="preserve">Supplementary </w:t>
      </w:r>
      <w:r>
        <w:rPr>
          <w:rFonts w:hint="eastAsia"/>
          <w:b/>
          <w:bCs/>
          <w:sz w:val="21"/>
          <w:szCs w:val="21"/>
        </w:rPr>
        <w:t xml:space="preserve">Table </w:t>
      </w:r>
      <w:r w:rsidR="0044281F">
        <w:rPr>
          <w:rFonts w:hint="eastAsia"/>
          <w:b/>
          <w:bCs/>
          <w:sz w:val="21"/>
          <w:szCs w:val="21"/>
        </w:rPr>
        <w:t>1</w:t>
      </w:r>
      <w:r>
        <w:rPr>
          <w:b/>
          <w:bCs/>
          <w:sz w:val="21"/>
          <w:szCs w:val="21"/>
        </w:rPr>
        <w:t>.</w:t>
      </w:r>
      <w:r w:rsidR="0044281F">
        <w:rPr>
          <w:rFonts w:hint="eastAsia"/>
          <w:b/>
          <w:bCs/>
          <w:sz w:val="21"/>
          <w:szCs w:val="21"/>
        </w:rPr>
        <w:t xml:space="preserve"> </w:t>
      </w:r>
      <w:r w:rsidR="0044281F">
        <w:rPr>
          <w:b/>
          <w:bCs/>
          <w:sz w:val="21"/>
          <w:szCs w:val="21"/>
        </w:rPr>
        <w:t xml:space="preserve">21-point functional evaluation scale of </w:t>
      </w:r>
      <w:bookmarkStart w:id="0" w:name="_GoBack"/>
      <w:r w:rsidR="00085AEB" w:rsidRPr="00085AEB">
        <w:rPr>
          <w:b/>
          <w:bCs/>
          <w:sz w:val="21"/>
          <w:szCs w:val="21"/>
        </w:rPr>
        <w:t>Basso-Beattie-Bresnahan (BBB)</w:t>
      </w:r>
      <w:bookmarkEnd w:id="0"/>
      <w:r w:rsidR="0044281F">
        <w:rPr>
          <w:b/>
          <w:bCs/>
          <w:sz w:val="21"/>
          <w:szCs w:val="21"/>
        </w:rPr>
        <w:t xml:space="preserve"> scores</w:t>
      </w:r>
    </w:p>
    <w:tbl>
      <w:tblPr>
        <w:tblStyle w:val="a4"/>
        <w:tblW w:w="0" w:type="auto"/>
        <w:jc w:val="center"/>
        <w:tblBorders>
          <w:left w:val="none" w:sz="0" w:space="0" w:color="auto"/>
          <w:right w:val="none" w:sz="0" w:space="0" w:color="auto"/>
          <w:insideV w:val="none" w:sz="0" w:space="0" w:color="auto"/>
        </w:tblBorders>
        <w:tblLook w:val="04A0" w:firstRow="1" w:lastRow="0" w:firstColumn="1" w:lastColumn="0" w:noHBand="0" w:noVBand="1"/>
      </w:tblPr>
      <w:tblGrid>
        <w:gridCol w:w="1138"/>
        <w:gridCol w:w="7168"/>
      </w:tblGrid>
      <w:tr w:rsidR="0044281F" w14:paraId="5F6ADD5C" w14:textId="77777777" w:rsidTr="00827651">
        <w:trPr>
          <w:jc w:val="center"/>
        </w:trPr>
        <w:tc>
          <w:tcPr>
            <w:tcW w:w="1208" w:type="dxa"/>
          </w:tcPr>
          <w:p w14:paraId="578E793B" w14:textId="77777777" w:rsidR="0044281F" w:rsidRDefault="0044281F" w:rsidP="00827651">
            <w:pPr>
              <w:spacing w:line="24" w:lineRule="atLeast"/>
              <w:jc w:val="center"/>
              <w:rPr>
                <w:sz w:val="21"/>
                <w:szCs w:val="21"/>
              </w:rPr>
            </w:pPr>
            <w:r>
              <w:rPr>
                <w:b/>
                <w:bCs/>
                <w:sz w:val="21"/>
                <w:szCs w:val="21"/>
              </w:rPr>
              <w:t>Score</w:t>
            </w:r>
          </w:p>
        </w:tc>
        <w:tc>
          <w:tcPr>
            <w:tcW w:w="8078" w:type="dxa"/>
          </w:tcPr>
          <w:p w14:paraId="0FCDA620" w14:textId="77777777" w:rsidR="0044281F" w:rsidRDefault="0044281F" w:rsidP="00827651">
            <w:pPr>
              <w:spacing w:line="24" w:lineRule="atLeast"/>
              <w:jc w:val="left"/>
              <w:rPr>
                <w:sz w:val="21"/>
                <w:szCs w:val="21"/>
              </w:rPr>
            </w:pPr>
            <w:r>
              <w:rPr>
                <w:b/>
                <w:bCs/>
                <w:sz w:val="21"/>
                <w:szCs w:val="21"/>
              </w:rPr>
              <w:t>Operational definitions of categories and attributes</w:t>
            </w:r>
          </w:p>
        </w:tc>
      </w:tr>
      <w:tr w:rsidR="0044281F" w14:paraId="339D891C" w14:textId="77777777" w:rsidTr="00827651">
        <w:trPr>
          <w:jc w:val="center"/>
        </w:trPr>
        <w:tc>
          <w:tcPr>
            <w:tcW w:w="1208" w:type="dxa"/>
          </w:tcPr>
          <w:p w14:paraId="21BAF40E" w14:textId="77777777" w:rsidR="0044281F" w:rsidRDefault="0044281F" w:rsidP="00827651">
            <w:pPr>
              <w:spacing w:line="24" w:lineRule="atLeast"/>
              <w:jc w:val="center"/>
              <w:rPr>
                <w:sz w:val="21"/>
                <w:szCs w:val="21"/>
              </w:rPr>
            </w:pPr>
            <w:r>
              <w:rPr>
                <w:rFonts w:hint="eastAsia"/>
                <w:sz w:val="21"/>
                <w:szCs w:val="21"/>
              </w:rPr>
              <w:t>0</w:t>
            </w:r>
          </w:p>
        </w:tc>
        <w:tc>
          <w:tcPr>
            <w:tcW w:w="8078" w:type="dxa"/>
          </w:tcPr>
          <w:p w14:paraId="1C318A90" w14:textId="77777777" w:rsidR="0044281F" w:rsidRDefault="0044281F" w:rsidP="00827651">
            <w:pPr>
              <w:spacing w:line="24" w:lineRule="atLeast"/>
              <w:jc w:val="left"/>
              <w:rPr>
                <w:sz w:val="21"/>
                <w:szCs w:val="21"/>
              </w:rPr>
            </w:pPr>
            <w:r>
              <w:rPr>
                <w:sz w:val="21"/>
                <w:szCs w:val="21"/>
              </w:rPr>
              <w:t>No observable movement of the hindlimbs.</w:t>
            </w:r>
          </w:p>
        </w:tc>
      </w:tr>
      <w:tr w:rsidR="0044281F" w14:paraId="5EFF114D" w14:textId="77777777" w:rsidTr="00827651">
        <w:trPr>
          <w:jc w:val="center"/>
        </w:trPr>
        <w:tc>
          <w:tcPr>
            <w:tcW w:w="1208" w:type="dxa"/>
          </w:tcPr>
          <w:p w14:paraId="3DA1C5FF" w14:textId="77777777" w:rsidR="0044281F" w:rsidRDefault="0044281F" w:rsidP="00827651">
            <w:pPr>
              <w:spacing w:line="24" w:lineRule="atLeast"/>
              <w:jc w:val="center"/>
              <w:rPr>
                <w:sz w:val="21"/>
                <w:szCs w:val="21"/>
              </w:rPr>
            </w:pPr>
            <w:r>
              <w:rPr>
                <w:rFonts w:hint="eastAsia"/>
                <w:sz w:val="21"/>
                <w:szCs w:val="21"/>
              </w:rPr>
              <w:t>1</w:t>
            </w:r>
          </w:p>
        </w:tc>
        <w:tc>
          <w:tcPr>
            <w:tcW w:w="8078" w:type="dxa"/>
          </w:tcPr>
          <w:p w14:paraId="0235A4C7" w14:textId="77777777" w:rsidR="0044281F" w:rsidRDefault="0044281F" w:rsidP="00827651">
            <w:pPr>
              <w:spacing w:line="24" w:lineRule="atLeast"/>
              <w:jc w:val="left"/>
              <w:rPr>
                <w:sz w:val="21"/>
                <w:szCs w:val="21"/>
              </w:rPr>
            </w:pPr>
            <w:r>
              <w:rPr>
                <w:sz w:val="21"/>
                <w:szCs w:val="21"/>
              </w:rPr>
              <w:t>Slight (limited) movement of one or two joints, usually hip and/or knee.</w:t>
            </w:r>
          </w:p>
        </w:tc>
      </w:tr>
      <w:tr w:rsidR="0044281F" w14:paraId="056CB5E9" w14:textId="77777777" w:rsidTr="00827651">
        <w:trPr>
          <w:jc w:val="center"/>
        </w:trPr>
        <w:tc>
          <w:tcPr>
            <w:tcW w:w="1208" w:type="dxa"/>
          </w:tcPr>
          <w:p w14:paraId="7A479ADA" w14:textId="77777777" w:rsidR="0044281F" w:rsidRDefault="0044281F" w:rsidP="00827651">
            <w:pPr>
              <w:spacing w:line="24" w:lineRule="atLeast"/>
              <w:jc w:val="center"/>
              <w:rPr>
                <w:sz w:val="21"/>
                <w:szCs w:val="21"/>
              </w:rPr>
            </w:pPr>
            <w:r>
              <w:rPr>
                <w:rFonts w:hint="eastAsia"/>
                <w:sz w:val="21"/>
                <w:szCs w:val="21"/>
              </w:rPr>
              <w:t>2</w:t>
            </w:r>
          </w:p>
        </w:tc>
        <w:tc>
          <w:tcPr>
            <w:tcW w:w="8078" w:type="dxa"/>
          </w:tcPr>
          <w:p w14:paraId="280C92E9" w14:textId="77777777" w:rsidR="0044281F" w:rsidRDefault="0044281F" w:rsidP="00827651">
            <w:pPr>
              <w:spacing w:line="24" w:lineRule="atLeast"/>
              <w:jc w:val="left"/>
              <w:rPr>
                <w:sz w:val="21"/>
                <w:szCs w:val="21"/>
              </w:rPr>
            </w:pPr>
            <w:r>
              <w:rPr>
                <w:sz w:val="21"/>
                <w:szCs w:val="21"/>
              </w:rPr>
              <w:t>Extensive movement of one joint or extensive movement of one joint and slight movement of the other.</w:t>
            </w:r>
          </w:p>
        </w:tc>
      </w:tr>
      <w:tr w:rsidR="0044281F" w14:paraId="390B6184" w14:textId="77777777" w:rsidTr="00827651">
        <w:trPr>
          <w:jc w:val="center"/>
        </w:trPr>
        <w:tc>
          <w:tcPr>
            <w:tcW w:w="1208" w:type="dxa"/>
          </w:tcPr>
          <w:p w14:paraId="368B6723" w14:textId="77777777" w:rsidR="0044281F" w:rsidRDefault="0044281F" w:rsidP="00827651">
            <w:pPr>
              <w:spacing w:line="24" w:lineRule="atLeast"/>
              <w:jc w:val="center"/>
              <w:rPr>
                <w:sz w:val="21"/>
                <w:szCs w:val="21"/>
              </w:rPr>
            </w:pPr>
            <w:r>
              <w:rPr>
                <w:rFonts w:hint="eastAsia"/>
                <w:sz w:val="21"/>
                <w:szCs w:val="21"/>
              </w:rPr>
              <w:t>3</w:t>
            </w:r>
          </w:p>
        </w:tc>
        <w:tc>
          <w:tcPr>
            <w:tcW w:w="8078" w:type="dxa"/>
          </w:tcPr>
          <w:p w14:paraId="1D008C19" w14:textId="77777777" w:rsidR="0044281F" w:rsidRDefault="0044281F" w:rsidP="00827651">
            <w:pPr>
              <w:spacing w:line="24" w:lineRule="atLeast"/>
              <w:jc w:val="left"/>
              <w:rPr>
                <w:sz w:val="21"/>
                <w:szCs w:val="21"/>
              </w:rPr>
            </w:pPr>
            <w:r>
              <w:rPr>
                <w:sz w:val="21"/>
                <w:szCs w:val="21"/>
              </w:rPr>
              <w:t>Extensive movement of two joints.</w:t>
            </w:r>
          </w:p>
        </w:tc>
      </w:tr>
      <w:tr w:rsidR="0044281F" w14:paraId="7F0DBFB1" w14:textId="77777777" w:rsidTr="00827651">
        <w:trPr>
          <w:jc w:val="center"/>
        </w:trPr>
        <w:tc>
          <w:tcPr>
            <w:tcW w:w="1208" w:type="dxa"/>
          </w:tcPr>
          <w:p w14:paraId="04A8D4E8" w14:textId="77777777" w:rsidR="0044281F" w:rsidRDefault="0044281F" w:rsidP="00827651">
            <w:pPr>
              <w:spacing w:line="24" w:lineRule="atLeast"/>
              <w:jc w:val="center"/>
              <w:rPr>
                <w:sz w:val="21"/>
                <w:szCs w:val="21"/>
              </w:rPr>
            </w:pPr>
            <w:r>
              <w:rPr>
                <w:rFonts w:hint="eastAsia"/>
                <w:sz w:val="21"/>
                <w:szCs w:val="21"/>
              </w:rPr>
              <w:t>4</w:t>
            </w:r>
          </w:p>
        </w:tc>
        <w:tc>
          <w:tcPr>
            <w:tcW w:w="8078" w:type="dxa"/>
          </w:tcPr>
          <w:p w14:paraId="5BFC747D" w14:textId="77777777" w:rsidR="0044281F" w:rsidRDefault="0044281F" w:rsidP="00827651">
            <w:pPr>
              <w:spacing w:line="24" w:lineRule="atLeast"/>
              <w:jc w:val="left"/>
              <w:rPr>
                <w:sz w:val="21"/>
                <w:szCs w:val="21"/>
              </w:rPr>
            </w:pPr>
            <w:r>
              <w:rPr>
                <w:sz w:val="21"/>
                <w:szCs w:val="21"/>
              </w:rPr>
              <w:t>Slight movement of all three joints of the hindlimbs.</w:t>
            </w:r>
          </w:p>
        </w:tc>
      </w:tr>
      <w:tr w:rsidR="0044281F" w14:paraId="558ECB49" w14:textId="77777777" w:rsidTr="00827651">
        <w:trPr>
          <w:jc w:val="center"/>
        </w:trPr>
        <w:tc>
          <w:tcPr>
            <w:tcW w:w="1208" w:type="dxa"/>
          </w:tcPr>
          <w:p w14:paraId="4D7FD2CD" w14:textId="77777777" w:rsidR="0044281F" w:rsidRDefault="0044281F" w:rsidP="00827651">
            <w:pPr>
              <w:spacing w:line="24" w:lineRule="atLeast"/>
              <w:jc w:val="center"/>
              <w:rPr>
                <w:sz w:val="21"/>
                <w:szCs w:val="21"/>
              </w:rPr>
            </w:pPr>
            <w:r>
              <w:rPr>
                <w:rFonts w:hint="eastAsia"/>
                <w:sz w:val="21"/>
                <w:szCs w:val="21"/>
              </w:rPr>
              <w:t>5</w:t>
            </w:r>
          </w:p>
        </w:tc>
        <w:tc>
          <w:tcPr>
            <w:tcW w:w="8078" w:type="dxa"/>
          </w:tcPr>
          <w:p w14:paraId="3BC6D2B9" w14:textId="77777777" w:rsidR="0044281F" w:rsidRDefault="0044281F" w:rsidP="00827651">
            <w:pPr>
              <w:spacing w:line="24" w:lineRule="atLeast"/>
              <w:jc w:val="left"/>
              <w:rPr>
                <w:sz w:val="21"/>
                <w:szCs w:val="21"/>
              </w:rPr>
            </w:pPr>
            <w:r>
              <w:rPr>
                <w:sz w:val="21"/>
                <w:szCs w:val="21"/>
              </w:rPr>
              <w:t>Slight movement of two joints and extensive movement of the third joint.</w:t>
            </w:r>
          </w:p>
        </w:tc>
      </w:tr>
      <w:tr w:rsidR="0044281F" w14:paraId="51E6ACC7" w14:textId="77777777" w:rsidTr="00827651">
        <w:trPr>
          <w:jc w:val="center"/>
        </w:trPr>
        <w:tc>
          <w:tcPr>
            <w:tcW w:w="1208" w:type="dxa"/>
          </w:tcPr>
          <w:p w14:paraId="6219A5AE" w14:textId="77777777" w:rsidR="0044281F" w:rsidRDefault="0044281F" w:rsidP="00827651">
            <w:pPr>
              <w:spacing w:line="24" w:lineRule="atLeast"/>
              <w:jc w:val="center"/>
              <w:rPr>
                <w:sz w:val="21"/>
                <w:szCs w:val="21"/>
              </w:rPr>
            </w:pPr>
            <w:r>
              <w:rPr>
                <w:rFonts w:hint="eastAsia"/>
                <w:sz w:val="21"/>
                <w:szCs w:val="21"/>
              </w:rPr>
              <w:t>6</w:t>
            </w:r>
          </w:p>
        </w:tc>
        <w:tc>
          <w:tcPr>
            <w:tcW w:w="8078" w:type="dxa"/>
          </w:tcPr>
          <w:p w14:paraId="0CF5EF36" w14:textId="77777777" w:rsidR="0044281F" w:rsidRDefault="0044281F" w:rsidP="00827651">
            <w:pPr>
              <w:spacing w:line="24" w:lineRule="atLeast"/>
              <w:jc w:val="left"/>
              <w:rPr>
                <w:sz w:val="21"/>
                <w:szCs w:val="21"/>
              </w:rPr>
            </w:pPr>
            <w:r>
              <w:rPr>
                <w:sz w:val="21"/>
                <w:szCs w:val="21"/>
              </w:rPr>
              <w:t>Extensive movement of two joints and slight movement of the third joint.</w:t>
            </w:r>
          </w:p>
        </w:tc>
      </w:tr>
      <w:tr w:rsidR="0044281F" w14:paraId="0F6679D0" w14:textId="77777777" w:rsidTr="00827651">
        <w:trPr>
          <w:jc w:val="center"/>
        </w:trPr>
        <w:tc>
          <w:tcPr>
            <w:tcW w:w="1208" w:type="dxa"/>
          </w:tcPr>
          <w:p w14:paraId="197F370C" w14:textId="77777777" w:rsidR="0044281F" w:rsidRDefault="0044281F" w:rsidP="00827651">
            <w:pPr>
              <w:spacing w:line="24" w:lineRule="atLeast"/>
              <w:jc w:val="center"/>
              <w:rPr>
                <w:sz w:val="21"/>
                <w:szCs w:val="21"/>
              </w:rPr>
            </w:pPr>
            <w:r>
              <w:rPr>
                <w:rFonts w:hint="eastAsia"/>
                <w:sz w:val="21"/>
                <w:szCs w:val="21"/>
              </w:rPr>
              <w:t>7</w:t>
            </w:r>
          </w:p>
        </w:tc>
        <w:tc>
          <w:tcPr>
            <w:tcW w:w="8078" w:type="dxa"/>
          </w:tcPr>
          <w:p w14:paraId="406F784A" w14:textId="77777777" w:rsidR="0044281F" w:rsidRDefault="0044281F" w:rsidP="00827651">
            <w:pPr>
              <w:spacing w:line="24" w:lineRule="atLeast"/>
              <w:jc w:val="left"/>
              <w:rPr>
                <w:sz w:val="21"/>
                <w:szCs w:val="21"/>
              </w:rPr>
            </w:pPr>
            <w:r>
              <w:rPr>
                <w:sz w:val="21"/>
                <w:szCs w:val="21"/>
              </w:rPr>
              <w:t>Extensive movement of the three joints in the hindlimbs.</w:t>
            </w:r>
          </w:p>
        </w:tc>
      </w:tr>
      <w:tr w:rsidR="0044281F" w14:paraId="0A2716DE" w14:textId="77777777" w:rsidTr="00827651">
        <w:trPr>
          <w:jc w:val="center"/>
        </w:trPr>
        <w:tc>
          <w:tcPr>
            <w:tcW w:w="1208" w:type="dxa"/>
          </w:tcPr>
          <w:p w14:paraId="695BEC9D" w14:textId="77777777" w:rsidR="0044281F" w:rsidRDefault="0044281F" w:rsidP="00827651">
            <w:pPr>
              <w:spacing w:line="24" w:lineRule="atLeast"/>
              <w:jc w:val="center"/>
              <w:rPr>
                <w:sz w:val="21"/>
                <w:szCs w:val="21"/>
              </w:rPr>
            </w:pPr>
            <w:r>
              <w:rPr>
                <w:rFonts w:hint="eastAsia"/>
                <w:sz w:val="21"/>
                <w:szCs w:val="21"/>
              </w:rPr>
              <w:t>8</w:t>
            </w:r>
          </w:p>
        </w:tc>
        <w:tc>
          <w:tcPr>
            <w:tcW w:w="8078" w:type="dxa"/>
          </w:tcPr>
          <w:p w14:paraId="06912AE4" w14:textId="77777777" w:rsidR="0044281F" w:rsidRDefault="0044281F" w:rsidP="00827651">
            <w:pPr>
              <w:spacing w:line="24" w:lineRule="atLeast"/>
              <w:jc w:val="left"/>
              <w:rPr>
                <w:sz w:val="21"/>
                <w:szCs w:val="21"/>
              </w:rPr>
            </w:pPr>
            <w:r>
              <w:rPr>
                <w:sz w:val="21"/>
                <w:szCs w:val="21"/>
              </w:rPr>
              <w:t>Sweeping without weight bearing or plantar support of the paw without weight bearing.</w:t>
            </w:r>
          </w:p>
        </w:tc>
      </w:tr>
      <w:tr w:rsidR="0044281F" w14:paraId="42E85393" w14:textId="77777777" w:rsidTr="00827651">
        <w:trPr>
          <w:jc w:val="center"/>
        </w:trPr>
        <w:tc>
          <w:tcPr>
            <w:tcW w:w="1208" w:type="dxa"/>
          </w:tcPr>
          <w:p w14:paraId="18A4F24E" w14:textId="77777777" w:rsidR="0044281F" w:rsidRDefault="0044281F" w:rsidP="00827651">
            <w:pPr>
              <w:spacing w:line="24" w:lineRule="atLeast"/>
              <w:jc w:val="center"/>
              <w:rPr>
                <w:sz w:val="21"/>
                <w:szCs w:val="21"/>
              </w:rPr>
            </w:pPr>
            <w:r>
              <w:rPr>
                <w:rFonts w:hint="eastAsia"/>
                <w:sz w:val="21"/>
                <w:szCs w:val="21"/>
              </w:rPr>
              <w:t>9</w:t>
            </w:r>
          </w:p>
        </w:tc>
        <w:tc>
          <w:tcPr>
            <w:tcW w:w="8078" w:type="dxa"/>
          </w:tcPr>
          <w:p w14:paraId="0AF061E5" w14:textId="77777777" w:rsidR="0044281F" w:rsidRDefault="0044281F" w:rsidP="00827651">
            <w:pPr>
              <w:spacing w:line="24" w:lineRule="atLeast"/>
              <w:jc w:val="left"/>
              <w:rPr>
                <w:sz w:val="21"/>
                <w:szCs w:val="21"/>
              </w:rPr>
            </w:pPr>
            <w:r>
              <w:rPr>
                <w:sz w:val="21"/>
                <w:szCs w:val="21"/>
              </w:rPr>
              <w:t>Plantar support of the paw with weight bearing only in the support stage (i.e., when static) or occasional, frequent or inconsistent dorsal stepping with weight bearing and no plantar stepping.</w:t>
            </w:r>
          </w:p>
        </w:tc>
      </w:tr>
      <w:tr w:rsidR="0044281F" w14:paraId="5033FC67" w14:textId="77777777" w:rsidTr="00827651">
        <w:trPr>
          <w:jc w:val="center"/>
        </w:trPr>
        <w:tc>
          <w:tcPr>
            <w:tcW w:w="1208" w:type="dxa"/>
          </w:tcPr>
          <w:p w14:paraId="65DB0FE2" w14:textId="77777777" w:rsidR="0044281F" w:rsidRDefault="0044281F" w:rsidP="00827651">
            <w:pPr>
              <w:spacing w:line="24" w:lineRule="atLeast"/>
              <w:jc w:val="center"/>
              <w:rPr>
                <w:sz w:val="21"/>
                <w:szCs w:val="21"/>
              </w:rPr>
            </w:pPr>
            <w:r>
              <w:rPr>
                <w:rFonts w:hint="eastAsia"/>
                <w:sz w:val="21"/>
                <w:szCs w:val="21"/>
              </w:rPr>
              <w:t>10</w:t>
            </w:r>
          </w:p>
        </w:tc>
        <w:tc>
          <w:tcPr>
            <w:tcW w:w="8078" w:type="dxa"/>
          </w:tcPr>
          <w:p w14:paraId="1FFD3702" w14:textId="77777777" w:rsidR="0044281F" w:rsidRDefault="0044281F" w:rsidP="00827651">
            <w:pPr>
              <w:spacing w:line="24" w:lineRule="atLeast"/>
              <w:jc w:val="left"/>
              <w:rPr>
                <w:sz w:val="21"/>
                <w:szCs w:val="21"/>
              </w:rPr>
            </w:pPr>
            <w:r>
              <w:rPr>
                <w:sz w:val="21"/>
                <w:szCs w:val="21"/>
              </w:rPr>
              <w:t>Plantar stepping with occasional weight bearing and no forelimb-hindlimb coordination.</w:t>
            </w:r>
          </w:p>
        </w:tc>
      </w:tr>
      <w:tr w:rsidR="0044281F" w14:paraId="3412C6F0" w14:textId="77777777" w:rsidTr="00827651">
        <w:trPr>
          <w:jc w:val="center"/>
        </w:trPr>
        <w:tc>
          <w:tcPr>
            <w:tcW w:w="1208" w:type="dxa"/>
          </w:tcPr>
          <w:p w14:paraId="7566C97E" w14:textId="77777777" w:rsidR="0044281F" w:rsidRDefault="0044281F" w:rsidP="00827651">
            <w:pPr>
              <w:spacing w:line="24" w:lineRule="atLeast"/>
              <w:jc w:val="center"/>
              <w:rPr>
                <w:sz w:val="21"/>
                <w:szCs w:val="21"/>
              </w:rPr>
            </w:pPr>
            <w:r>
              <w:rPr>
                <w:rFonts w:hint="eastAsia"/>
                <w:sz w:val="21"/>
                <w:szCs w:val="21"/>
              </w:rPr>
              <w:t>11</w:t>
            </w:r>
          </w:p>
        </w:tc>
        <w:tc>
          <w:tcPr>
            <w:tcW w:w="8078" w:type="dxa"/>
          </w:tcPr>
          <w:p w14:paraId="034CCAF5" w14:textId="77777777" w:rsidR="0044281F" w:rsidRDefault="0044281F" w:rsidP="00827651">
            <w:pPr>
              <w:spacing w:line="24" w:lineRule="atLeast"/>
              <w:jc w:val="left"/>
              <w:rPr>
                <w:sz w:val="21"/>
                <w:szCs w:val="21"/>
              </w:rPr>
            </w:pPr>
            <w:r>
              <w:rPr>
                <w:sz w:val="21"/>
                <w:szCs w:val="21"/>
              </w:rPr>
              <w:t>Plantar stepping with frequent to consistent weight bearing and occasional forelimb-hindlimb coordination.</w:t>
            </w:r>
          </w:p>
        </w:tc>
      </w:tr>
      <w:tr w:rsidR="0044281F" w14:paraId="670F9B4B" w14:textId="77777777" w:rsidTr="00827651">
        <w:trPr>
          <w:jc w:val="center"/>
        </w:trPr>
        <w:tc>
          <w:tcPr>
            <w:tcW w:w="1208" w:type="dxa"/>
          </w:tcPr>
          <w:p w14:paraId="4F66A5ED" w14:textId="77777777" w:rsidR="0044281F" w:rsidRDefault="0044281F" w:rsidP="00827651">
            <w:pPr>
              <w:spacing w:line="24" w:lineRule="atLeast"/>
              <w:jc w:val="center"/>
              <w:rPr>
                <w:sz w:val="21"/>
                <w:szCs w:val="21"/>
              </w:rPr>
            </w:pPr>
            <w:r>
              <w:rPr>
                <w:rFonts w:hint="eastAsia"/>
                <w:sz w:val="21"/>
                <w:szCs w:val="21"/>
              </w:rPr>
              <w:t>12</w:t>
            </w:r>
          </w:p>
        </w:tc>
        <w:tc>
          <w:tcPr>
            <w:tcW w:w="8078" w:type="dxa"/>
          </w:tcPr>
          <w:p w14:paraId="2FF8638B" w14:textId="77777777" w:rsidR="0044281F" w:rsidRDefault="0044281F" w:rsidP="00827651">
            <w:pPr>
              <w:spacing w:line="24" w:lineRule="atLeast"/>
              <w:jc w:val="left"/>
              <w:rPr>
                <w:sz w:val="21"/>
                <w:szCs w:val="21"/>
              </w:rPr>
            </w:pPr>
            <w:r>
              <w:rPr>
                <w:sz w:val="21"/>
                <w:szCs w:val="21"/>
              </w:rPr>
              <w:t>Plantar stepping with frequent to consistent weight bearing and occasional forelimb-hindlimb coordination.</w:t>
            </w:r>
          </w:p>
        </w:tc>
      </w:tr>
      <w:tr w:rsidR="0044281F" w14:paraId="2696AB1C" w14:textId="77777777" w:rsidTr="00827651">
        <w:trPr>
          <w:jc w:val="center"/>
        </w:trPr>
        <w:tc>
          <w:tcPr>
            <w:tcW w:w="1208" w:type="dxa"/>
          </w:tcPr>
          <w:p w14:paraId="5CC5773E" w14:textId="77777777" w:rsidR="0044281F" w:rsidRDefault="0044281F" w:rsidP="00827651">
            <w:pPr>
              <w:spacing w:line="24" w:lineRule="atLeast"/>
              <w:jc w:val="center"/>
              <w:rPr>
                <w:sz w:val="21"/>
                <w:szCs w:val="21"/>
              </w:rPr>
            </w:pPr>
            <w:r>
              <w:rPr>
                <w:rFonts w:hint="eastAsia"/>
                <w:sz w:val="21"/>
                <w:szCs w:val="21"/>
              </w:rPr>
              <w:t>13</w:t>
            </w:r>
          </w:p>
        </w:tc>
        <w:tc>
          <w:tcPr>
            <w:tcW w:w="8078" w:type="dxa"/>
          </w:tcPr>
          <w:p w14:paraId="1E7C6E0D" w14:textId="77777777" w:rsidR="0044281F" w:rsidRDefault="0044281F" w:rsidP="00827651">
            <w:pPr>
              <w:spacing w:line="24" w:lineRule="atLeast"/>
              <w:jc w:val="left"/>
              <w:rPr>
                <w:sz w:val="21"/>
                <w:szCs w:val="21"/>
              </w:rPr>
            </w:pPr>
            <w:r>
              <w:rPr>
                <w:sz w:val="21"/>
                <w:szCs w:val="21"/>
              </w:rPr>
              <w:t>Plantar stepping with frequent to consistent weight bearing and frequent forelimb-hindlimb coordination.</w:t>
            </w:r>
          </w:p>
        </w:tc>
      </w:tr>
      <w:tr w:rsidR="0044281F" w14:paraId="738178F2" w14:textId="77777777" w:rsidTr="00827651">
        <w:trPr>
          <w:jc w:val="center"/>
        </w:trPr>
        <w:tc>
          <w:tcPr>
            <w:tcW w:w="1208" w:type="dxa"/>
          </w:tcPr>
          <w:p w14:paraId="7D2F2876" w14:textId="77777777" w:rsidR="0044281F" w:rsidRDefault="0044281F" w:rsidP="00827651">
            <w:pPr>
              <w:spacing w:line="24" w:lineRule="atLeast"/>
              <w:jc w:val="center"/>
              <w:rPr>
                <w:sz w:val="21"/>
                <w:szCs w:val="21"/>
              </w:rPr>
            </w:pPr>
            <w:r>
              <w:rPr>
                <w:rFonts w:hint="eastAsia"/>
                <w:sz w:val="21"/>
                <w:szCs w:val="21"/>
              </w:rPr>
              <w:t>14</w:t>
            </w:r>
          </w:p>
        </w:tc>
        <w:tc>
          <w:tcPr>
            <w:tcW w:w="8078" w:type="dxa"/>
          </w:tcPr>
          <w:p w14:paraId="15302829" w14:textId="77777777" w:rsidR="0044281F" w:rsidRDefault="0044281F" w:rsidP="00827651">
            <w:pPr>
              <w:spacing w:line="24" w:lineRule="atLeast"/>
              <w:jc w:val="left"/>
              <w:rPr>
                <w:sz w:val="21"/>
                <w:szCs w:val="21"/>
              </w:rPr>
            </w:pPr>
            <w:r>
              <w:rPr>
                <w:sz w:val="21"/>
                <w:szCs w:val="21"/>
              </w:rPr>
              <w:t xml:space="preserve">Plantar stepping with consistent weight support, consistent </w:t>
            </w:r>
            <w:proofErr w:type="spellStart"/>
            <w:r>
              <w:rPr>
                <w:sz w:val="21"/>
                <w:szCs w:val="21"/>
              </w:rPr>
              <w:t>forelimbhindlimb</w:t>
            </w:r>
            <w:proofErr w:type="spellEnd"/>
            <w:r>
              <w:rPr>
                <w:sz w:val="21"/>
                <w:szCs w:val="21"/>
              </w:rPr>
              <w:t xml:space="preserve"> coordination and predominantly rotated paw position (internally or externally) during locomotion both at the instant of initial contact with the surface as well as before moving the toes at the end of the support stage or frequent plantar stepping, consistent forelimb-hindlimb coordination and occasional dorsal stepping.</w:t>
            </w:r>
          </w:p>
        </w:tc>
      </w:tr>
      <w:tr w:rsidR="0044281F" w14:paraId="4717D7B4" w14:textId="77777777" w:rsidTr="00827651">
        <w:trPr>
          <w:jc w:val="center"/>
        </w:trPr>
        <w:tc>
          <w:tcPr>
            <w:tcW w:w="1208" w:type="dxa"/>
          </w:tcPr>
          <w:p w14:paraId="4909C3C4" w14:textId="77777777" w:rsidR="0044281F" w:rsidRDefault="0044281F" w:rsidP="00827651">
            <w:pPr>
              <w:spacing w:line="24" w:lineRule="atLeast"/>
              <w:jc w:val="center"/>
              <w:rPr>
                <w:sz w:val="21"/>
                <w:szCs w:val="21"/>
              </w:rPr>
            </w:pPr>
            <w:r>
              <w:rPr>
                <w:rFonts w:hint="eastAsia"/>
                <w:sz w:val="21"/>
                <w:szCs w:val="21"/>
              </w:rPr>
              <w:t>15</w:t>
            </w:r>
          </w:p>
        </w:tc>
        <w:tc>
          <w:tcPr>
            <w:tcW w:w="8078" w:type="dxa"/>
          </w:tcPr>
          <w:p w14:paraId="16A806C1" w14:textId="77777777" w:rsidR="0044281F" w:rsidRDefault="0044281F" w:rsidP="00827651">
            <w:pPr>
              <w:spacing w:line="24" w:lineRule="atLeast"/>
              <w:jc w:val="left"/>
              <w:rPr>
                <w:sz w:val="21"/>
                <w:szCs w:val="21"/>
              </w:rPr>
            </w:pPr>
            <w:r>
              <w:rPr>
                <w:sz w:val="21"/>
                <w:szCs w:val="21"/>
              </w:rPr>
              <w:t>Consistent plantar stepping, consistent forelimb-hindlimb coordination and no movement of the toes or occasional movement during forward movement of limb; predominant paw position is parallel to the body at the time of initial contact.</w:t>
            </w:r>
          </w:p>
        </w:tc>
      </w:tr>
      <w:tr w:rsidR="0044281F" w14:paraId="16F582ED" w14:textId="77777777" w:rsidTr="00827651">
        <w:trPr>
          <w:jc w:val="center"/>
        </w:trPr>
        <w:tc>
          <w:tcPr>
            <w:tcW w:w="1208" w:type="dxa"/>
          </w:tcPr>
          <w:p w14:paraId="78BAFA11" w14:textId="77777777" w:rsidR="0044281F" w:rsidRDefault="0044281F" w:rsidP="00827651">
            <w:pPr>
              <w:spacing w:line="24" w:lineRule="atLeast"/>
              <w:jc w:val="center"/>
              <w:rPr>
                <w:sz w:val="21"/>
                <w:szCs w:val="21"/>
              </w:rPr>
            </w:pPr>
            <w:r>
              <w:rPr>
                <w:rFonts w:hint="eastAsia"/>
                <w:sz w:val="21"/>
                <w:szCs w:val="21"/>
              </w:rPr>
              <w:t>16</w:t>
            </w:r>
          </w:p>
        </w:tc>
        <w:tc>
          <w:tcPr>
            <w:tcW w:w="8078" w:type="dxa"/>
          </w:tcPr>
          <w:p w14:paraId="38184AAC" w14:textId="77777777" w:rsidR="0044281F" w:rsidRDefault="0044281F" w:rsidP="00827651">
            <w:pPr>
              <w:spacing w:line="24" w:lineRule="atLeast"/>
              <w:jc w:val="left"/>
              <w:rPr>
                <w:sz w:val="21"/>
                <w:szCs w:val="21"/>
              </w:rPr>
            </w:pPr>
            <w:r>
              <w:rPr>
                <w:sz w:val="21"/>
                <w:szCs w:val="21"/>
              </w:rPr>
              <w:t>Consistent plantar stepping and forelimb-hindlimb coordination during gait and movement of the toes occurs frequently during forward movement of the limb; the predominant paw position is parallel to the body at the time of initial contact and curved at the instant of movement.</w:t>
            </w:r>
          </w:p>
        </w:tc>
      </w:tr>
      <w:tr w:rsidR="0044281F" w14:paraId="7F9520D7" w14:textId="77777777" w:rsidTr="00827651">
        <w:trPr>
          <w:jc w:val="center"/>
        </w:trPr>
        <w:tc>
          <w:tcPr>
            <w:tcW w:w="1208" w:type="dxa"/>
          </w:tcPr>
          <w:p w14:paraId="63AC7ACA" w14:textId="77777777" w:rsidR="0044281F" w:rsidRDefault="0044281F" w:rsidP="00827651">
            <w:pPr>
              <w:spacing w:line="24" w:lineRule="atLeast"/>
              <w:jc w:val="center"/>
              <w:rPr>
                <w:sz w:val="21"/>
                <w:szCs w:val="21"/>
              </w:rPr>
            </w:pPr>
            <w:r>
              <w:rPr>
                <w:rFonts w:hint="eastAsia"/>
                <w:sz w:val="21"/>
                <w:szCs w:val="21"/>
              </w:rPr>
              <w:t>17</w:t>
            </w:r>
          </w:p>
        </w:tc>
        <w:tc>
          <w:tcPr>
            <w:tcW w:w="8078" w:type="dxa"/>
          </w:tcPr>
          <w:p w14:paraId="6AEF762A" w14:textId="77777777" w:rsidR="0044281F" w:rsidRDefault="0044281F" w:rsidP="00827651">
            <w:pPr>
              <w:spacing w:line="24" w:lineRule="atLeast"/>
              <w:jc w:val="left"/>
              <w:rPr>
                <w:sz w:val="21"/>
                <w:szCs w:val="21"/>
              </w:rPr>
            </w:pPr>
            <w:r>
              <w:rPr>
                <w:sz w:val="21"/>
                <w:szCs w:val="21"/>
              </w:rPr>
              <w:t>Consistent plantar stepping and forelimb-hindlimb coordination during gait and movement of the toes occurs frequently during forward movement of limb; the predominant paw position is parallel to the body at the time of initial contact and at the instant of movement of the toes.</w:t>
            </w:r>
          </w:p>
        </w:tc>
      </w:tr>
      <w:tr w:rsidR="0044281F" w14:paraId="15781376" w14:textId="77777777" w:rsidTr="00827651">
        <w:trPr>
          <w:jc w:val="center"/>
        </w:trPr>
        <w:tc>
          <w:tcPr>
            <w:tcW w:w="1208" w:type="dxa"/>
          </w:tcPr>
          <w:p w14:paraId="1719D46A" w14:textId="77777777" w:rsidR="0044281F" w:rsidRDefault="0044281F" w:rsidP="00827651">
            <w:pPr>
              <w:spacing w:line="24" w:lineRule="atLeast"/>
              <w:jc w:val="center"/>
              <w:rPr>
                <w:sz w:val="21"/>
                <w:szCs w:val="21"/>
              </w:rPr>
            </w:pPr>
            <w:r>
              <w:rPr>
                <w:rFonts w:hint="eastAsia"/>
                <w:sz w:val="21"/>
                <w:szCs w:val="21"/>
              </w:rPr>
              <w:t>18</w:t>
            </w:r>
          </w:p>
        </w:tc>
        <w:tc>
          <w:tcPr>
            <w:tcW w:w="8078" w:type="dxa"/>
          </w:tcPr>
          <w:p w14:paraId="54F6A72C" w14:textId="77777777" w:rsidR="0044281F" w:rsidRDefault="0044281F" w:rsidP="00827651">
            <w:pPr>
              <w:spacing w:line="24" w:lineRule="atLeast"/>
              <w:jc w:val="left"/>
              <w:rPr>
                <w:sz w:val="21"/>
                <w:szCs w:val="21"/>
              </w:rPr>
            </w:pPr>
            <w:r>
              <w:rPr>
                <w:sz w:val="21"/>
                <w:szCs w:val="21"/>
              </w:rPr>
              <w:t xml:space="preserve">Consistent plantar stepping and forelimb-hindlimb coordination during gait and movement of the toes occurs consistently during forward movement of limb; the predominant paw position is parallel to the body at the time of initial contact and </w:t>
            </w:r>
            <w:r>
              <w:rPr>
                <w:sz w:val="21"/>
                <w:szCs w:val="21"/>
              </w:rPr>
              <w:lastRenderedPageBreak/>
              <w:t>curved during movement of the toes.</w:t>
            </w:r>
          </w:p>
        </w:tc>
      </w:tr>
      <w:tr w:rsidR="0044281F" w14:paraId="21B07A61" w14:textId="77777777" w:rsidTr="00827651">
        <w:trPr>
          <w:jc w:val="center"/>
        </w:trPr>
        <w:tc>
          <w:tcPr>
            <w:tcW w:w="1208" w:type="dxa"/>
          </w:tcPr>
          <w:p w14:paraId="3A8F4C7E" w14:textId="77777777" w:rsidR="0044281F" w:rsidRDefault="0044281F" w:rsidP="00827651">
            <w:pPr>
              <w:spacing w:line="24" w:lineRule="atLeast"/>
              <w:jc w:val="center"/>
              <w:rPr>
                <w:sz w:val="21"/>
                <w:szCs w:val="21"/>
              </w:rPr>
            </w:pPr>
            <w:r>
              <w:rPr>
                <w:rFonts w:hint="eastAsia"/>
                <w:sz w:val="21"/>
                <w:szCs w:val="21"/>
              </w:rPr>
              <w:lastRenderedPageBreak/>
              <w:t>19</w:t>
            </w:r>
          </w:p>
        </w:tc>
        <w:tc>
          <w:tcPr>
            <w:tcW w:w="8078" w:type="dxa"/>
          </w:tcPr>
          <w:p w14:paraId="26764136" w14:textId="77777777" w:rsidR="0044281F" w:rsidRDefault="0044281F" w:rsidP="00827651">
            <w:pPr>
              <w:spacing w:line="24" w:lineRule="atLeast"/>
              <w:jc w:val="left"/>
              <w:rPr>
                <w:sz w:val="21"/>
                <w:szCs w:val="21"/>
              </w:rPr>
            </w:pPr>
            <w:r>
              <w:rPr>
                <w:sz w:val="21"/>
                <w:szCs w:val="21"/>
              </w:rPr>
              <w:t>Consistent plantar stepping and forelimb-hindlimb coordination during gait and movement of the toes occurs consistently during forward movement of limb; the predominant paw position is parallel to the body at the instant of contact and at the time of movement of the toes, and the animal presents a downward tail some or all of the time.</w:t>
            </w:r>
          </w:p>
        </w:tc>
      </w:tr>
      <w:tr w:rsidR="0044281F" w14:paraId="6076758B" w14:textId="77777777" w:rsidTr="00827651">
        <w:trPr>
          <w:jc w:val="center"/>
        </w:trPr>
        <w:tc>
          <w:tcPr>
            <w:tcW w:w="1208" w:type="dxa"/>
          </w:tcPr>
          <w:p w14:paraId="0A5392D7" w14:textId="77777777" w:rsidR="0044281F" w:rsidRDefault="0044281F" w:rsidP="00827651">
            <w:pPr>
              <w:spacing w:line="24" w:lineRule="atLeast"/>
              <w:jc w:val="center"/>
              <w:rPr>
                <w:sz w:val="21"/>
                <w:szCs w:val="21"/>
              </w:rPr>
            </w:pPr>
            <w:r>
              <w:rPr>
                <w:rFonts w:hint="eastAsia"/>
                <w:sz w:val="21"/>
                <w:szCs w:val="21"/>
              </w:rPr>
              <w:t>20</w:t>
            </w:r>
          </w:p>
        </w:tc>
        <w:tc>
          <w:tcPr>
            <w:tcW w:w="8078" w:type="dxa"/>
          </w:tcPr>
          <w:p w14:paraId="4334ED0A" w14:textId="77777777" w:rsidR="0044281F" w:rsidRDefault="0044281F" w:rsidP="00827651">
            <w:pPr>
              <w:spacing w:line="24" w:lineRule="atLeast"/>
              <w:jc w:val="left"/>
              <w:rPr>
                <w:sz w:val="21"/>
                <w:szCs w:val="21"/>
              </w:rPr>
            </w:pPr>
            <w:r>
              <w:rPr>
                <w:sz w:val="21"/>
                <w:szCs w:val="21"/>
              </w:rPr>
              <w:t>Consistent plantar stepping and forelimb-hindlimb coordination during gait and movement of the toes occurs consistently during forward movement of limb; the predominant paw position is parallel to the body at the instant of contact and at the time of movement of toes, and the animal presents consistent elevation of the tail and trunk instability.</w:t>
            </w:r>
          </w:p>
        </w:tc>
      </w:tr>
      <w:tr w:rsidR="0044281F" w14:paraId="4EDFD847" w14:textId="77777777" w:rsidTr="00827651">
        <w:trPr>
          <w:jc w:val="center"/>
        </w:trPr>
        <w:tc>
          <w:tcPr>
            <w:tcW w:w="1208" w:type="dxa"/>
          </w:tcPr>
          <w:p w14:paraId="3B883854" w14:textId="77777777" w:rsidR="0044281F" w:rsidRDefault="0044281F" w:rsidP="00827651">
            <w:pPr>
              <w:spacing w:line="24" w:lineRule="atLeast"/>
              <w:jc w:val="center"/>
              <w:rPr>
                <w:sz w:val="21"/>
                <w:szCs w:val="21"/>
              </w:rPr>
            </w:pPr>
            <w:r>
              <w:rPr>
                <w:rFonts w:hint="eastAsia"/>
                <w:sz w:val="21"/>
                <w:szCs w:val="21"/>
              </w:rPr>
              <w:t>21</w:t>
            </w:r>
          </w:p>
        </w:tc>
        <w:tc>
          <w:tcPr>
            <w:tcW w:w="8078" w:type="dxa"/>
          </w:tcPr>
          <w:p w14:paraId="73E5B864" w14:textId="77777777" w:rsidR="0044281F" w:rsidRDefault="0044281F" w:rsidP="00827651">
            <w:pPr>
              <w:spacing w:line="24" w:lineRule="atLeast"/>
              <w:jc w:val="left"/>
              <w:rPr>
                <w:sz w:val="21"/>
                <w:szCs w:val="21"/>
              </w:rPr>
            </w:pPr>
            <w:r>
              <w:rPr>
                <w:sz w:val="21"/>
                <w:szCs w:val="21"/>
              </w:rPr>
              <w:t>Consistent plantar stepping and coordinated gait, consistent movement of the toes; paw position is predominantly parallel to the body during the whole support stage; consistent trunk stability; consistent tail elevation</w:t>
            </w:r>
            <w:r>
              <w:rPr>
                <w:rFonts w:hint="eastAsia"/>
                <w:sz w:val="21"/>
                <w:szCs w:val="21"/>
              </w:rPr>
              <w:t>.</w:t>
            </w:r>
          </w:p>
        </w:tc>
      </w:tr>
    </w:tbl>
    <w:p w14:paraId="7C78F0AF" w14:textId="77777777" w:rsidR="0044281F" w:rsidRDefault="0044281F" w:rsidP="0044281F">
      <w:pPr>
        <w:spacing w:line="24" w:lineRule="atLeast"/>
        <w:rPr>
          <w:color w:val="000000" w:themeColor="text1"/>
          <w:sz w:val="21"/>
          <w:szCs w:val="21"/>
        </w:rPr>
      </w:pPr>
    </w:p>
    <w:p w14:paraId="544925B7" w14:textId="77777777" w:rsidR="001C53E7" w:rsidRPr="0044281F" w:rsidRDefault="001C53E7">
      <w:pPr>
        <w:ind w:firstLine="420"/>
      </w:pPr>
    </w:p>
    <w:sectPr w:rsidR="001C53E7" w:rsidRPr="0044281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648A2B" w14:textId="77777777" w:rsidR="003B6BB6" w:rsidRDefault="003B6BB6" w:rsidP="003B6BB6">
      <w:pPr>
        <w:spacing w:line="240" w:lineRule="auto"/>
      </w:pPr>
      <w:r>
        <w:separator/>
      </w:r>
    </w:p>
  </w:endnote>
  <w:endnote w:type="continuationSeparator" w:id="0">
    <w:p w14:paraId="3F1868B0" w14:textId="77777777" w:rsidR="003B6BB6" w:rsidRDefault="003B6BB6" w:rsidP="003B6BB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NimbusRomNo9L">
    <w:altName w:val="Times New Roman"/>
    <w:panose1 w:val="00000000000000000000"/>
    <w:charset w:val="00"/>
    <w:family w:val="modern"/>
    <w:notTrueType/>
    <w:pitch w:val="variable"/>
    <w:sig w:usb0="00000287" w:usb1="00000000" w:usb2="00000000" w:usb3="00000000" w:csb0="0000009F" w:csb1="00000000"/>
  </w:font>
  <w:font w:name="等线 Light">
    <w:panose1 w:val="02010600030101010101"/>
    <w:charset w:val="86"/>
    <w:family w:val="auto"/>
    <w:pitch w:val="variable"/>
    <w:sig w:usb0="A00002BF" w:usb1="38CF7CFA" w:usb2="00000016" w:usb3="00000000" w:csb0="0004000F" w:csb1="00000000"/>
  </w:font>
  <w:font w:name="Palatino Linotype">
    <w:panose1 w:val="02040502050505030304"/>
    <w:charset w:val="00"/>
    <w:family w:val="roman"/>
    <w:pitch w:val="variable"/>
    <w:sig w:usb0="E0000287" w:usb1="40000013" w:usb2="00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5251EC" w14:textId="77777777" w:rsidR="003B6BB6" w:rsidRDefault="003B6BB6" w:rsidP="003B6BB6">
      <w:pPr>
        <w:spacing w:line="240" w:lineRule="auto"/>
      </w:pPr>
      <w:r>
        <w:separator/>
      </w:r>
    </w:p>
  </w:footnote>
  <w:footnote w:type="continuationSeparator" w:id="0">
    <w:p w14:paraId="6B960CD2" w14:textId="77777777" w:rsidR="003B6BB6" w:rsidRDefault="003B6BB6" w:rsidP="003B6BB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B468F5"/>
    <w:multiLevelType w:val="hybridMultilevel"/>
    <w:tmpl w:val="658299A2"/>
    <w:lvl w:ilvl="0" w:tplc="CE24E69A">
      <w:start w:val="1"/>
      <w:numFmt w:val="bullet"/>
      <w:lvlRestart w:val="0"/>
      <w:pStyle w:val="Bullet"/>
      <w:lvlText w:val=""/>
      <w:lvlJc w:val="left"/>
      <w:pPr>
        <w:ind w:left="3033" w:hanging="425"/>
      </w:pPr>
      <w:rPr>
        <w:rFonts w:ascii="Symbol" w:hAnsi="Symbol" w:hint="default"/>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D661A69"/>
    <w:multiLevelType w:val="multilevel"/>
    <w:tmpl w:val="A394DDFC"/>
    <w:lvl w:ilvl="0">
      <w:start w:val="1"/>
      <w:numFmt w:val="decimal"/>
      <w:lvlRestart w:val="0"/>
      <w:suff w:val="space"/>
      <w:lvlText w:val="%1."/>
      <w:lvlJc w:val="left"/>
      <w:pPr>
        <w:ind w:left="432" w:hanging="432"/>
      </w:pPr>
    </w:lvl>
    <w:lvl w:ilvl="1">
      <w:start w:val="1"/>
      <w:numFmt w:val="decimal"/>
      <w:suff w:val="space"/>
      <w:lvlText w:val="%1.%2"/>
      <w:lvlJc w:val="left"/>
      <w:pPr>
        <w:ind w:left="576" w:hanging="576"/>
      </w:pPr>
    </w:lvl>
    <w:lvl w:ilvl="2">
      <w:start w:val="1"/>
      <w:numFmt w:val="decimal"/>
      <w:suff w:val="space"/>
      <w:lvlText w:val="%1.%2.%3"/>
      <w:lvlJc w:val="left"/>
      <w:pPr>
        <w:ind w:left="720" w:hanging="720"/>
      </w:pPr>
    </w:lvl>
    <w:lvl w:ilvl="3">
      <w:start w:val="1"/>
      <w:numFmt w:val="decimal"/>
      <w:suff w:val="space"/>
      <w:lvlText w:val="%1.%2.%3.%4"/>
      <w:lvlJc w:val="left"/>
      <w:pPr>
        <w:ind w:left="864" w:hanging="864"/>
      </w:pPr>
    </w:lvl>
    <w:lvl w:ilvl="4">
      <w:start w:val="1"/>
      <w:numFmt w:val="decimal"/>
      <w:suff w:val="space"/>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num w:numId="1">
    <w:abstractNumId w:val="1"/>
  </w:num>
  <w:num w:numId="2">
    <w:abstractNumId w:val="1"/>
  </w:num>
  <w:num w:numId="3">
    <w:abstractNumId w:val="1"/>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3E9D"/>
    <w:rsid w:val="00085AEB"/>
    <w:rsid w:val="001C53E7"/>
    <w:rsid w:val="00383E9D"/>
    <w:rsid w:val="003B6BB6"/>
    <w:rsid w:val="0044281F"/>
    <w:rsid w:val="0069006F"/>
    <w:rsid w:val="007509C8"/>
    <w:rsid w:val="007547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6B07852"/>
  <w15:chartTrackingRefBased/>
  <w15:docId w15:val="{5C4FD7BA-00D8-4C0E-B1A3-3D55129B87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4281F"/>
    <w:pPr>
      <w:widowControl w:val="0"/>
      <w:spacing w:line="480" w:lineRule="auto"/>
      <w:jc w:val="both"/>
    </w:pPr>
    <w:rPr>
      <w:rFonts w:ascii="Times New Roman" w:hAnsi="Times New Roman" w:cs="Times New Roman"/>
      <w:sz w:val="24"/>
      <w:szCs w:val="24"/>
    </w:rPr>
  </w:style>
  <w:style w:type="paragraph" w:styleId="1">
    <w:name w:val="heading 1"/>
    <w:aliases w:val="Heading level 1"/>
    <w:basedOn w:val="a"/>
    <w:next w:val="a"/>
    <w:link w:val="10"/>
    <w:uiPriority w:val="9"/>
    <w:qFormat/>
    <w:rsid w:val="0069006F"/>
    <w:pPr>
      <w:keepNext/>
      <w:keepLines/>
      <w:widowControl/>
      <w:adjustRightInd w:val="0"/>
      <w:snapToGrid w:val="0"/>
      <w:spacing w:before="360" w:after="360" w:line="240" w:lineRule="auto"/>
      <w:outlineLvl w:val="0"/>
    </w:pPr>
    <w:rPr>
      <w:rFonts w:eastAsia="Times New Roman"/>
      <w:b/>
      <w:bCs/>
      <w:noProof/>
      <w:color w:val="000000"/>
      <w:kern w:val="44"/>
    </w:rPr>
  </w:style>
  <w:style w:type="paragraph" w:styleId="2">
    <w:name w:val="heading 2"/>
    <w:aliases w:val="Heading level 2"/>
    <w:basedOn w:val="a"/>
    <w:next w:val="a"/>
    <w:link w:val="20"/>
    <w:uiPriority w:val="9"/>
    <w:qFormat/>
    <w:rsid w:val="0069006F"/>
    <w:pPr>
      <w:keepNext/>
      <w:keepLines/>
      <w:widowControl/>
      <w:adjustRightInd w:val="0"/>
      <w:snapToGrid w:val="0"/>
      <w:spacing w:before="240" w:after="240" w:line="240" w:lineRule="auto"/>
      <w:outlineLvl w:val="1"/>
    </w:pPr>
    <w:rPr>
      <w:rFonts w:eastAsia="Times New Roman"/>
      <w:b/>
      <w:bCs/>
      <w:i/>
      <w:noProof/>
      <w:color w:val="000000"/>
      <w:kern w:val="0"/>
      <w:sz w:val="21"/>
      <w:szCs w:val="21"/>
    </w:rPr>
  </w:style>
  <w:style w:type="paragraph" w:styleId="3">
    <w:name w:val="heading 3"/>
    <w:aliases w:val="Heading level 3"/>
    <w:basedOn w:val="a"/>
    <w:next w:val="a"/>
    <w:link w:val="30"/>
    <w:uiPriority w:val="9"/>
    <w:qFormat/>
    <w:rsid w:val="0069006F"/>
    <w:pPr>
      <w:keepNext/>
      <w:keepLines/>
      <w:widowControl/>
      <w:adjustRightInd w:val="0"/>
      <w:snapToGrid w:val="0"/>
      <w:spacing w:before="160" w:after="160" w:line="240" w:lineRule="auto"/>
      <w:outlineLvl w:val="2"/>
    </w:pPr>
    <w:rPr>
      <w:rFonts w:eastAsia="Times New Roman"/>
      <w:bCs/>
      <w:i/>
      <w:noProof/>
      <w:color w:val="000000"/>
      <w:kern w:val="0"/>
      <w:sz w:val="21"/>
      <w:szCs w:val="21"/>
    </w:rPr>
  </w:style>
  <w:style w:type="paragraph" w:styleId="4">
    <w:name w:val="heading 4"/>
    <w:basedOn w:val="a"/>
    <w:next w:val="a"/>
    <w:link w:val="40"/>
    <w:uiPriority w:val="9"/>
    <w:qFormat/>
    <w:rsid w:val="007509C8"/>
    <w:pPr>
      <w:keepNext/>
      <w:keepLines/>
      <w:widowControl/>
      <w:spacing w:before="280" w:after="290" w:line="376" w:lineRule="auto"/>
      <w:ind w:firstLine="320"/>
      <w:outlineLvl w:val="3"/>
    </w:pPr>
    <w:rPr>
      <w:rFonts w:ascii="Calibri Light" w:eastAsia="NimbusRomNo9L" w:hAnsi="Calibri Light" w:cs="NimbusRomNo9L"/>
      <w:b/>
      <w:bCs/>
      <w:noProof/>
      <w:color w:val="000000"/>
      <w:kern w:val="0"/>
      <w:sz w:val="28"/>
      <w:szCs w:val="28"/>
    </w:rPr>
  </w:style>
  <w:style w:type="paragraph" w:styleId="6">
    <w:name w:val="heading 6"/>
    <w:basedOn w:val="a"/>
    <w:next w:val="a"/>
    <w:link w:val="60"/>
    <w:uiPriority w:val="9"/>
    <w:semiHidden/>
    <w:unhideWhenUsed/>
    <w:qFormat/>
    <w:rsid w:val="007509C8"/>
    <w:pPr>
      <w:keepNext/>
      <w:keepLines/>
      <w:widowControl/>
      <w:numPr>
        <w:ilvl w:val="5"/>
        <w:numId w:val="4"/>
      </w:numPr>
      <w:spacing w:before="240" w:after="64" w:line="320" w:lineRule="auto"/>
      <w:ind w:firstLine="0"/>
      <w:outlineLvl w:val="5"/>
    </w:pPr>
    <w:rPr>
      <w:rFonts w:asciiTheme="majorHAnsi" w:eastAsiaTheme="majorEastAsia" w:hAnsiTheme="majorHAnsi" w:cstheme="majorBidi"/>
      <w:b/>
      <w:bCs/>
      <w:noProof/>
      <w:color w:val="000000"/>
      <w:kern w:val="0"/>
    </w:rPr>
  </w:style>
  <w:style w:type="paragraph" w:styleId="7">
    <w:name w:val="heading 7"/>
    <w:basedOn w:val="a"/>
    <w:next w:val="a"/>
    <w:link w:val="70"/>
    <w:uiPriority w:val="9"/>
    <w:semiHidden/>
    <w:unhideWhenUsed/>
    <w:qFormat/>
    <w:rsid w:val="007509C8"/>
    <w:pPr>
      <w:keepNext/>
      <w:keepLines/>
      <w:widowControl/>
      <w:numPr>
        <w:ilvl w:val="6"/>
        <w:numId w:val="4"/>
      </w:numPr>
      <w:spacing w:before="240" w:after="64" w:line="320" w:lineRule="auto"/>
      <w:ind w:firstLine="0"/>
      <w:outlineLvl w:val="6"/>
    </w:pPr>
    <w:rPr>
      <w:rFonts w:ascii="Palatino Linotype" w:eastAsia="宋体" w:hAnsi="Palatino Linotype"/>
      <w:b/>
      <w:bCs/>
      <w:noProof/>
      <w:color w:val="000000"/>
      <w:kern w:val="0"/>
    </w:rPr>
  </w:style>
  <w:style w:type="paragraph" w:styleId="8">
    <w:name w:val="heading 8"/>
    <w:basedOn w:val="a"/>
    <w:next w:val="a"/>
    <w:link w:val="80"/>
    <w:uiPriority w:val="9"/>
    <w:semiHidden/>
    <w:unhideWhenUsed/>
    <w:qFormat/>
    <w:rsid w:val="007509C8"/>
    <w:pPr>
      <w:keepNext/>
      <w:keepLines/>
      <w:widowControl/>
      <w:numPr>
        <w:ilvl w:val="7"/>
        <w:numId w:val="4"/>
      </w:numPr>
      <w:spacing w:before="240" w:after="64" w:line="320" w:lineRule="auto"/>
      <w:ind w:firstLine="0"/>
      <w:outlineLvl w:val="7"/>
    </w:pPr>
    <w:rPr>
      <w:rFonts w:asciiTheme="majorHAnsi" w:eastAsiaTheme="majorEastAsia" w:hAnsiTheme="majorHAnsi" w:cstheme="majorBidi"/>
      <w:noProof/>
      <w:color w:val="000000"/>
      <w:kern w:val="0"/>
    </w:rPr>
  </w:style>
  <w:style w:type="paragraph" w:styleId="9">
    <w:name w:val="heading 9"/>
    <w:basedOn w:val="a"/>
    <w:next w:val="a"/>
    <w:link w:val="90"/>
    <w:uiPriority w:val="9"/>
    <w:semiHidden/>
    <w:unhideWhenUsed/>
    <w:qFormat/>
    <w:rsid w:val="007509C8"/>
    <w:pPr>
      <w:keepNext/>
      <w:keepLines/>
      <w:widowControl/>
      <w:numPr>
        <w:ilvl w:val="8"/>
        <w:numId w:val="4"/>
      </w:numPr>
      <w:spacing w:before="240" w:after="64" w:line="320" w:lineRule="auto"/>
      <w:ind w:firstLine="0"/>
      <w:outlineLvl w:val="8"/>
    </w:pPr>
    <w:rPr>
      <w:rFonts w:asciiTheme="majorHAnsi" w:eastAsiaTheme="majorEastAsia" w:hAnsiTheme="majorHAnsi" w:cstheme="majorBidi"/>
      <w:noProof/>
      <w:color w:val="000000"/>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bstract">
    <w:name w:val="Abstract"/>
    <w:next w:val="a"/>
    <w:uiPriority w:val="5"/>
    <w:qFormat/>
    <w:rsid w:val="0069006F"/>
    <w:pPr>
      <w:jc w:val="both"/>
    </w:pPr>
    <w:rPr>
      <w:rFonts w:ascii="Times New Roman" w:eastAsia="Times New Roman" w:hAnsi="Times New Roman" w:cs="Times New Roman"/>
      <w:color w:val="000000"/>
      <w:kern w:val="0"/>
      <w:szCs w:val="21"/>
      <w:lang w:eastAsia="de-DE" w:bidi="en-US"/>
    </w:rPr>
  </w:style>
  <w:style w:type="paragraph" w:customStyle="1" w:styleId="Keywords">
    <w:name w:val="Keywords"/>
    <w:next w:val="a"/>
    <w:link w:val="Keywords0"/>
    <w:uiPriority w:val="6"/>
    <w:qFormat/>
    <w:rsid w:val="0069006F"/>
    <w:pPr>
      <w:adjustRightInd w:val="0"/>
      <w:snapToGrid w:val="0"/>
      <w:jc w:val="both"/>
    </w:pPr>
    <w:rPr>
      <w:rFonts w:ascii="Times New Roman" w:eastAsia="Times New Roman" w:hAnsi="Times New Roman" w:cs="Times New Roman"/>
      <w:snapToGrid w:val="0"/>
      <w:color w:val="000000"/>
      <w:kern w:val="0"/>
      <w:szCs w:val="21"/>
      <w:lang w:eastAsia="de-DE" w:bidi="en-US"/>
    </w:rPr>
  </w:style>
  <w:style w:type="paragraph" w:customStyle="1" w:styleId="References">
    <w:name w:val="References"/>
    <w:basedOn w:val="a"/>
    <w:link w:val="References0"/>
    <w:autoRedefine/>
    <w:qFormat/>
    <w:rsid w:val="007509C8"/>
    <w:pPr>
      <w:widowControl/>
      <w:autoSpaceDE w:val="0"/>
      <w:autoSpaceDN w:val="0"/>
      <w:adjustRightInd w:val="0"/>
      <w:spacing w:line="260" w:lineRule="atLeast"/>
    </w:pPr>
    <w:rPr>
      <w:rFonts w:ascii="Palatino Linotype" w:eastAsia="宋体" w:hAnsi="Palatino Linotype"/>
      <w:b/>
      <w:noProof/>
      <w:color w:val="000000"/>
      <w:kern w:val="0"/>
    </w:rPr>
  </w:style>
  <w:style w:type="character" w:customStyle="1" w:styleId="References0">
    <w:name w:val="References 字符"/>
    <w:basedOn w:val="a0"/>
    <w:link w:val="References"/>
    <w:rsid w:val="007509C8"/>
    <w:rPr>
      <w:rFonts w:ascii="Times New Roman" w:eastAsia="Times New Roman" w:hAnsi="Times New Roman" w:cs="Times New Roman"/>
      <w:b/>
      <w:kern w:val="0"/>
      <w:sz w:val="24"/>
      <w:szCs w:val="24"/>
    </w:rPr>
  </w:style>
  <w:style w:type="paragraph" w:customStyle="1" w:styleId="TableParagraph">
    <w:name w:val="Table Paragraph"/>
    <w:basedOn w:val="a"/>
    <w:uiPriority w:val="1"/>
    <w:qFormat/>
    <w:rsid w:val="007509C8"/>
    <w:pPr>
      <w:widowControl/>
      <w:autoSpaceDE w:val="0"/>
      <w:autoSpaceDN w:val="0"/>
      <w:adjustRightInd w:val="0"/>
      <w:spacing w:line="260" w:lineRule="atLeast"/>
      <w:ind w:left="133"/>
      <w:jc w:val="center"/>
    </w:pPr>
    <w:rPr>
      <w:rFonts w:ascii="Book Antiqua" w:eastAsia="宋体" w:hAnsi="Book Antiqua" w:cs="Book Antiqua"/>
      <w:noProof/>
      <w:color w:val="000000"/>
      <w:kern w:val="0"/>
    </w:rPr>
  </w:style>
  <w:style w:type="paragraph" w:customStyle="1" w:styleId="a3">
    <w:name w:val="版权信息"/>
    <w:basedOn w:val="a"/>
    <w:autoRedefine/>
    <w:qFormat/>
    <w:rsid w:val="007509C8"/>
    <w:pPr>
      <w:widowControl/>
      <w:spacing w:line="260" w:lineRule="atLeast"/>
    </w:pPr>
    <w:rPr>
      <w:rFonts w:ascii="Palatino Linotype" w:eastAsia="宋体" w:hAnsi="Palatino Linotype"/>
      <w:noProof/>
      <w:color w:val="000000"/>
      <w:kern w:val="0"/>
      <w:sz w:val="20"/>
      <w:szCs w:val="20"/>
    </w:rPr>
  </w:style>
  <w:style w:type="character" w:customStyle="1" w:styleId="10">
    <w:name w:val="标题 1 字符"/>
    <w:aliases w:val="Heading level 1 字符"/>
    <w:basedOn w:val="a0"/>
    <w:link w:val="1"/>
    <w:uiPriority w:val="9"/>
    <w:rsid w:val="0069006F"/>
    <w:rPr>
      <w:rFonts w:ascii="Times New Roman" w:eastAsia="Times New Roman" w:hAnsi="Times New Roman" w:cs="Times New Roman"/>
      <w:b/>
      <w:bCs/>
      <w:noProof/>
      <w:color w:val="000000"/>
      <w:kern w:val="44"/>
      <w:sz w:val="24"/>
      <w:szCs w:val="24"/>
    </w:rPr>
  </w:style>
  <w:style w:type="character" w:customStyle="1" w:styleId="20">
    <w:name w:val="标题 2 字符"/>
    <w:aliases w:val="Heading level 2 字符"/>
    <w:basedOn w:val="a0"/>
    <w:link w:val="2"/>
    <w:uiPriority w:val="9"/>
    <w:rsid w:val="0069006F"/>
    <w:rPr>
      <w:rFonts w:ascii="Times New Roman" w:eastAsia="Times New Roman" w:hAnsi="Times New Roman" w:cs="Times New Roman"/>
      <w:b/>
      <w:bCs/>
      <w:i/>
      <w:noProof/>
      <w:color w:val="000000"/>
      <w:kern w:val="0"/>
      <w:szCs w:val="21"/>
    </w:rPr>
  </w:style>
  <w:style w:type="character" w:customStyle="1" w:styleId="30">
    <w:name w:val="标题 3 字符"/>
    <w:aliases w:val="Heading level 3 字符"/>
    <w:basedOn w:val="a0"/>
    <w:link w:val="3"/>
    <w:uiPriority w:val="9"/>
    <w:rsid w:val="0069006F"/>
    <w:rPr>
      <w:rFonts w:ascii="Times New Roman" w:eastAsia="Times New Roman" w:hAnsi="Times New Roman" w:cs="Times New Roman"/>
      <w:bCs/>
      <w:i/>
      <w:noProof/>
      <w:color w:val="000000"/>
      <w:kern w:val="0"/>
      <w:szCs w:val="21"/>
    </w:rPr>
  </w:style>
  <w:style w:type="character" w:customStyle="1" w:styleId="40">
    <w:name w:val="标题 4 字符"/>
    <w:link w:val="4"/>
    <w:uiPriority w:val="9"/>
    <w:rsid w:val="007509C8"/>
    <w:rPr>
      <w:rFonts w:ascii="Calibri Light" w:eastAsia="NimbusRomNo9L" w:hAnsi="Calibri Light" w:cs="NimbusRomNo9L"/>
      <w:b/>
      <w:bCs/>
      <w:kern w:val="0"/>
      <w:sz w:val="28"/>
      <w:szCs w:val="28"/>
    </w:rPr>
  </w:style>
  <w:style w:type="character" w:customStyle="1" w:styleId="60">
    <w:name w:val="标题 6 字符"/>
    <w:basedOn w:val="a0"/>
    <w:link w:val="6"/>
    <w:uiPriority w:val="9"/>
    <w:semiHidden/>
    <w:rsid w:val="007509C8"/>
    <w:rPr>
      <w:rFonts w:asciiTheme="majorHAnsi" w:eastAsiaTheme="majorEastAsia" w:hAnsiTheme="majorHAnsi" w:cstheme="majorBidi"/>
      <w:b/>
      <w:bCs/>
      <w:sz w:val="24"/>
      <w:szCs w:val="24"/>
    </w:rPr>
  </w:style>
  <w:style w:type="character" w:customStyle="1" w:styleId="70">
    <w:name w:val="标题 7 字符"/>
    <w:basedOn w:val="a0"/>
    <w:link w:val="7"/>
    <w:uiPriority w:val="9"/>
    <w:semiHidden/>
    <w:rsid w:val="007509C8"/>
    <w:rPr>
      <w:rFonts w:ascii="Times New Roman" w:eastAsia="Times New Roman" w:hAnsi="Times New Roman" w:cs="Times New Roman"/>
      <w:b/>
      <w:bCs/>
      <w:sz w:val="24"/>
      <w:szCs w:val="24"/>
    </w:rPr>
  </w:style>
  <w:style w:type="character" w:customStyle="1" w:styleId="80">
    <w:name w:val="标题 8 字符"/>
    <w:basedOn w:val="a0"/>
    <w:link w:val="8"/>
    <w:uiPriority w:val="9"/>
    <w:semiHidden/>
    <w:rsid w:val="007509C8"/>
    <w:rPr>
      <w:rFonts w:asciiTheme="majorHAnsi" w:eastAsiaTheme="majorEastAsia" w:hAnsiTheme="majorHAnsi" w:cstheme="majorBidi"/>
      <w:sz w:val="24"/>
      <w:szCs w:val="24"/>
    </w:rPr>
  </w:style>
  <w:style w:type="character" w:customStyle="1" w:styleId="90">
    <w:name w:val="标题 9 字符"/>
    <w:basedOn w:val="a0"/>
    <w:link w:val="9"/>
    <w:uiPriority w:val="9"/>
    <w:semiHidden/>
    <w:rsid w:val="007509C8"/>
    <w:rPr>
      <w:rFonts w:asciiTheme="majorHAnsi" w:eastAsiaTheme="majorEastAsia" w:hAnsiTheme="majorHAnsi" w:cstheme="majorBidi"/>
      <w:szCs w:val="21"/>
    </w:rPr>
  </w:style>
  <w:style w:type="paragraph" w:customStyle="1" w:styleId="Academiceditor">
    <w:name w:val="Academic editor"/>
    <w:uiPriority w:val="4"/>
    <w:qFormat/>
    <w:rsid w:val="0069006F"/>
    <w:pPr>
      <w:jc w:val="both"/>
    </w:pPr>
    <w:rPr>
      <w:rFonts w:ascii="Times New Roman" w:eastAsia="Times New Roman" w:hAnsi="Times New Roman" w:cs="Times New Roman"/>
      <w:color w:val="000000"/>
      <w:kern w:val="0"/>
      <w:szCs w:val="21"/>
      <w:lang w:eastAsia="de-DE" w:bidi="en-US"/>
    </w:rPr>
  </w:style>
  <w:style w:type="paragraph" w:customStyle="1" w:styleId="Affiliation">
    <w:name w:val="Affiliation"/>
    <w:uiPriority w:val="3"/>
    <w:qFormat/>
    <w:rsid w:val="0069006F"/>
    <w:pPr>
      <w:jc w:val="both"/>
    </w:pPr>
    <w:rPr>
      <w:rFonts w:ascii="Times New Roman" w:eastAsia="Times New Roman" w:hAnsi="Times New Roman" w:cs="Times New Roman"/>
      <w:color w:val="000000"/>
      <w:kern w:val="0"/>
      <w:szCs w:val="21"/>
      <w:lang w:eastAsia="de-DE" w:bidi="en-US"/>
    </w:rPr>
  </w:style>
  <w:style w:type="paragraph" w:customStyle="1" w:styleId="Articletitle">
    <w:name w:val="Article title"/>
    <w:next w:val="a"/>
    <w:uiPriority w:val="1"/>
    <w:qFormat/>
    <w:rsid w:val="0069006F"/>
    <w:pPr>
      <w:adjustRightInd w:val="0"/>
      <w:snapToGrid w:val="0"/>
      <w:jc w:val="both"/>
    </w:pPr>
    <w:rPr>
      <w:rFonts w:ascii="Times New Roman" w:eastAsia="Times New Roman" w:hAnsi="Times New Roman" w:cs="Times New Roman"/>
      <w:b/>
      <w:snapToGrid w:val="0"/>
      <w:color w:val="000000"/>
      <w:kern w:val="0"/>
      <w:sz w:val="36"/>
      <w:szCs w:val="20"/>
      <w:lang w:eastAsia="de-DE" w:bidi="en-US"/>
    </w:rPr>
  </w:style>
  <w:style w:type="paragraph" w:customStyle="1" w:styleId="Articletype">
    <w:name w:val="Article type"/>
    <w:next w:val="a"/>
    <w:qFormat/>
    <w:rsid w:val="0069006F"/>
    <w:pPr>
      <w:adjustRightInd w:val="0"/>
      <w:snapToGrid w:val="0"/>
    </w:pPr>
    <w:rPr>
      <w:rFonts w:ascii="Times New Roman" w:eastAsia="Times New Roman" w:hAnsi="Times New Roman" w:cs="Times New Roman"/>
      <w:i/>
      <w:snapToGrid w:val="0"/>
      <w:color w:val="000000"/>
      <w:kern w:val="0"/>
      <w:sz w:val="20"/>
      <w:lang w:eastAsia="de-DE" w:bidi="en-US"/>
    </w:rPr>
  </w:style>
  <w:style w:type="paragraph" w:customStyle="1" w:styleId="Authornames">
    <w:name w:val="Authornames"/>
    <w:next w:val="a"/>
    <w:uiPriority w:val="2"/>
    <w:qFormat/>
    <w:rsid w:val="0069006F"/>
    <w:pPr>
      <w:jc w:val="both"/>
    </w:pPr>
    <w:rPr>
      <w:rFonts w:ascii="Times New Roman" w:eastAsia="Times New Roman" w:hAnsi="Times New Roman" w:cs="Times New Roman"/>
      <w:color w:val="000000"/>
      <w:kern w:val="0"/>
      <w:szCs w:val="21"/>
      <w:lang w:eastAsia="de-DE" w:bidi="en-US"/>
    </w:rPr>
  </w:style>
  <w:style w:type="paragraph" w:customStyle="1" w:styleId="Backmatter">
    <w:name w:val="Back matter"/>
    <w:uiPriority w:val="18"/>
    <w:qFormat/>
    <w:rsid w:val="0069006F"/>
    <w:pPr>
      <w:adjustRightInd w:val="0"/>
      <w:snapToGrid w:val="0"/>
      <w:spacing w:beforeLines="50" w:before="50" w:afterLines="50" w:after="50"/>
      <w:jc w:val="both"/>
    </w:pPr>
    <w:rPr>
      <w:rFonts w:ascii="Times New Roman" w:eastAsia="Times New Roman" w:hAnsi="Times New Roman" w:cs="Times New Roman"/>
      <w:b/>
      <w:snapToGrid w:val="0"/>
      <w:color w:val="000000"/>
      <w:kern w:val="0"/>
      <w:sz w:val="24"/>
      <w:szCs w:val="24"/>
      <w:lang w:eastAsia="en-US" w:bidi="en-US"/>
    </w:rPr>
  </w:style>
  <w:style w:type="paragraph" w:customStyle="1" w:styleId="Bullet">
    <w:name w:val="Bullet"/>
    <w:uiPriority w:val="16"/>
    <w:qFormat/>
    <w:rsid w:val="0069006F"/>
    <w:pPr>
      <w:numPr>
        <w:numId w:val="5"/>
      </w:numPr>
      <w:adjustRightInd w:val="0"/>
      <w:snapToGrid w:val="0"/>
      <w:spacing w:before="40" w:after="40"/>
      <w:ind w:hangingChars="200" w:hanging="200"/>
      <w:jc w:val="both"/>
    </w:pPr>
    <w:rPr>
      <w:rFonts w:ascii="Times New Roman" w:eastAsia="Times New Roman" w:hAnsi="Times New Roman" w:cs="Times New Roman"/>
      <w:color w:val="000000"/>
      <w:kern w:val="0"/>
      <w:szCs w:val="21"/>
      <w:lang w:eastAsia="de-DE" w:bidi="en-US"/>
    </w:rPr>
  </w:style>
  <w:style w:type="paragraph" w:customStyle="1" w:styleId="E-mail">
    <w:name w:val="E-mail"/>
    <w:link w:val="E-mail0"/>
    <w:uiPriority w:val="4"/>
    <w:qFormat/>
    <w:rsid w:val="0069006F"/>
    <w:rPr>
      <w:rFonts w:ascii="Times New Roman" w:eastAsia="Times New Roman" w:hAnsi="Times New Roman" w:cs="Times New Roman"/>
      <w:snapToGrid w:val="0"/>
      <w:color w:val="000000"/>
      <w:kern w:val="0"/>
      <w:szCs w:val="21"/>
      <w:lang w:eastAsia="de-DE" w:bidi="en-US"/>
    </w:rPr>
  </w:style>
  <w:style w:type="character" w:customStyle="1" w:styleId="E-mail0">
    <w:name w:val="E-mail 字符"/>
    <w:basedOn w:val="a0"/>
    <w:link w:val="E-mail"/>
    <w:uiPriority w:val="4"/>
    <w:rsid w:val="0069006F"/>
    <w:rPr>
      <w:rFonts w:ascii="Times New Roman" w:eastAsia="Times New Roman" w:hAnsi="Times New Roman" w:cs="Times New Roman"/>
      <w:snapToGrid w:val="0"/>
      <w:color w:val="000000"/>
      <w:kern w:val="0"/>
      <w:szCs w:val="21"/>
      <w:lang w:eastAsia="de-DE" w:bidi="en-US"/>
    </w:rPr>
  </w:style>
  <w:style w:type="paragraph" w:customStyle="1" w:styleId="Equation">
    <w:name w:val="Equation"/>
    <w:uiPriority w:val="17"/>
    <w:qFormat/>
    <w:rsid w:val="0069006F"/>
    <w:pPr>
      <w:adjustRightInd w:val="0"/>
      <w:snapToGrid w:val="0"/>
      <w:spacing w:before="60" w:after="60"/>
      <w:ind w:left="709"/>
      <w:jc w:val="center"/>
    </w:pPr>
    <w:rPr>
      <w:rFonts w:ascii="Times New Roman" w:eastAsia="Times New Roman" w:hAnsi="Times New Roman" w:cs="Times New Roman"/>
      <w:snapToGrid w:val="0"/>
      <w:color w:val="000000"/>
      <w:kern w:val="0"/>
      <w:szCs w:val="21"/>
      <w:lang w:eastAsia="de-DE" w:bidi="en-US"/>
    </w:rPr>
  </w:style>
  <w:style w:type="paragraph" w:customStyle="1" w:styleId="Figure">
    <w:name w:val="Figure"/>
    <w:uiPriority w:val="15"/>
    <w:qFormat/>
    <w:rsid w:val="0069006F"/>
    <w:pPr>
      <w:adjustRightInd w:val="0"/>
      <w:snapToGrid w:val="0"/>
      <w:jc w:val="center"/>
    </w:pPr>
    <w:rPr>
      <w:rFonts w:ascii="Times New Roman" w:eastAsia="Times New Roman" w:hAnsi="Times New Roman" w:cs="Times New Roman"/>
      <w:snapToGrid w:val="0"/>
      <w:color w:val="000000"/>
      <w:kern w:val="0"/>
      <w:szCs w:val="21"/>
      <w:lang w:eastAsia="de-DE" w:bidi="en-US"/>
    </w:rPr>
  </w:style>
  <w:style w:type="paragraph" w:customStyle="1" w:styleId="Figurecaption">
    <w:name w:val="Figure caption"/>
    <w:uiPriority w:val="14"/>
    <w:qFormat/>
    <w:rsid w:val="0069006F"/>
    <w:pPr>
      <w:jc w:val="both"/>
    </w:pPr>
    <w:rPr>
      <w:rFonts w:ascii="Times New Roman" w:eastAsia="Times New Roman" w:hAnsi="Times New Roman" w:cs="Times New Roman"/>
      <w:color w:val="000000"/>
      <w:kern w:val="0"/>
      <w:szCs w:val="21"/>
      <w:lang w:eastAsia="de-DE" w:bidi="en-US"/>
    </w:rPr>
  </w:style>
  <w:style w:type="paragraph" w:customStyle="1" w:styleId="Figuretitle">
    <w:name w:val="Figure title"/>
    <w:uiPriority w:val="13"/>
    <w:rsid w:val="0069006F"/>
    <w:pPr>
      <w:adjustRightInd w:val="0"/>
      <w:snapToGrid w:val="0"/>
      <w:spacing w:after="100" w:afterAutospacing="1"/>
      <w:jc w:val="center"/>
    </w:pPr>
    <w:rPr>
      <w:rFonts w:ascii="Times New Roman" w:eastAsia="Times New Roman" w:hAnsi="Times New Roman" w:cs="Times New Roman"/>
      <w:b/>
      <w:noProof/>
      <w:color w:val="000000"/>
      <w:kern w:val="0"/>
      <w:szCs w:val="21"/>
      <w:lang w:bidi="en-US"/>
    </w:rPr>
  </w:style>
  <w:style w:type="character" w:customStyle="1" w:styleId="Keywords0">
    <w:name w:val="Keywords 字符"/>
    <w:basedOn w:val="a0"/>
    <w:link w:val="Keywords"/>
    <w:uiPriority w:val="6"/>
    <w:rsid w:val="0069006F"/>
    <w:rPr>
      <w:rFonts w:ascii="Times New Roman" w:eastAsia="Times New Roman" w:hAnsi="Times New Roman" w:cs="Times New Roman"/>
      <w:snapToGrid w:val="0"/>
      <w:color w:val="000000"/>
      <w:kern w:val="0"/>
      <w:szCs w:val="21"/>
      <w:lang w:eastAsia="de-DE" w:bidi="en-US"/>
    </w:rPr>
  </w:style>
  <w:style w:type="paragraph" w:customStyle="1" w:styleId="Reference">
    <w:name w:val="Reference"/>
    <w:link w:val="Reference0"/>
    <w:uiPriority w:val="19"/>
    <w:qFormat/>
    <w:rsid w:val="0069006F"/>
    <w:pPr>
      <w:ind w:left="200" w:hangingChars="200" w:hanging="200"/>
      <w:jc w:val="both"/>
    </w:pPr>
    <w:rPr>
      <w:rFonts w:ascii="Times New Roman" w:eastAsia="Times New Roman" w:hAnsi="Times New Roman" w:cs="Times New Roman"/>
      <w:snapToGrid w:val="0"/>
      <w:color w:val="000000"/>
      <w:kern w:val="0"/>
      <w:sz w:val="18"/>
      <w:szCs w:val="21"/>
      <w:lang w:eastAsia="de-DE" w:bidi="en-US"/>
    </w:rPr>
  </w:style>
  <w:style w:type="character" w:customStyle="1" w:styleId="Reference0">
    <w:name w:val="Reference 字符"/>
    <w:basedOn w:val="Keywords0"/>
    <w:link w:val="Reference"/>
    <w:uiPriority w:val="19"/>
    <w:rsid w:val="0069006F"/>
    <w:rPr>
      <w:rFonts w:ascii="Times New Roman" w:eastAsia="Times New Roman" w:hAnsi="Times New Roman" w:cs="Times New Roman"/>
      <w:snapToGrid w:val="0"/>
      <w:color w:val="000000"/>
      <w:kern w:val="0"/>
      <w:sz w:val="18"/>
      <w:szCs w:val="21"/>
      <w:lang w:eastAsia="de-DE" w:bidi="en-US"/>
    </w:rPr>
  </w:style>
  <w:style w:type="paragraph" w:customStyle="1" w:styleId="Tablebody">
    <w:name w:val="Table body"/>
    <w:uiPriority w:val="11"/>
    <w:qFormat/>
    <w:rsid w:val="0069006F"/>
    <w:pPr>
      <w:jc w:val="both"/>
    </w:pPr>
    <w:rPr>
      <w:rFonts w:ascii="Times New Roman" w:eastAsia="Times New Roman" w:hAnsi="Times New Roman" w:cs="Times New Roman"/>
      <w:snapToGrid w:val="0"/>
      <w:color w:val="000000"/>
      <w:kern w:val="0"/>
      <w:szCs w:val="21"/>
      <w:lang w:eastAsia="de-DE" w:bidi="en-US"/>
    </w:rPr>
  </w:style>
  <w:style w:type="paragraph" w:customStyle="1" w:styleId="Tablecaption">
    <w:name w:val="Table caption"/>
    <w:uiPriority w:val="11"/>
    <w:qFormat/>
    <w:rsid w:val="0069006F"/>
    <w:pPr>
      <w:adjustRightInd w:val="0"/>
      <w:snapToGrid w:val="0"/>
      <w:spacing w:beforeLines="100" w:before="100" w:afterLines="100" w:after="100"/>
      <w:jc w:val="center"/>
    </w:pPr>
    <w:rPr>
      <w:rFonts w:ascii="Times New Roman" w:eastAsia="Times New Roman" w:hAnsi="Times New Roman" w:cs="Times New Roman"/>
      <w:b/>
      <w:noProof/>
      <w:color w:val="000000"/>
      <w:kern w:val="0"/>
      <w:szCs w:val="24"/>
      <w:lang w:bidi="en-US"/>
    </w:rPr>
  </w:style>
  <w:style w:type="paragraph" w:customStyle="1" w:styleId="Tablefooter">
    <w:name w:val="Table footer"/>
    <w:next w:val="a"/>
    <w:uiPriority w:val="12"/>
    <w:qFormat/>
    <w:rsid w:val="0069006F"/>
    <w:pPr>
      <w:jc w:val="both"/>
    </w:pPr>
    <w:rPr>
      <w:rFonts w:ascii="Times New Roman" w:eastAsia="Times New Roman" w:hAnsi="Times New Roman" w:cs="Times New Roman"/>
      <w:color w:val="000000"/>
      <w:kern w:val="0"/>
      <w:szCs w:val="21"/>
      <w:lang w:eastAsia="de-DE" w:bidi="en-US"/>
    </w:rPr>
  </w:style>
  <w:style w:type="paragraph" w:customStyle="1" w:styleId="Text">
    <w:name w:val="Text"/>
    <w:link w:val="Text0"/>
    <w:uiPriority w:val="10"/>
    <w:qFormat/>
    <w:rsid w:val="0069006F"/>
    <w:pPr>
      <w:ind w:firstLineChars="200" w:firstLine="200"/>
      <w:jc w:val="both"/>
    </w:pPr>
    <w:rPr>
      <w:rFonts w:ascii="Times New Roman" w:eastAsia="Times New Roman" w:hAnsi="Times New Roman" w:cs="Times New Roman"/>
      <w:snapToGrid w:val="0"/>
      <w:color w:val="000000"/>
      <w:kern w:val="0"/>
      <w:szCs w:val="28"/>
      <w:lang w:eastAsia="de-DE" w:bidi="en-US"/>
    </w:rPr>
  </w:style>
  <w:style w:type="character" w:customStyle="1" w:styleId="Text0">
    <w:name w:val="Text 字符"/>
    <w:basedOn w:val="a0"/>
    <w:link w:val="Text"/>
    <w:uiPriority w:val="10"/>
    <w:rsid w:val="0069006F"/>
    <w:rPr>
      <w:rFonts w:ascii="Times New Roman" w:eastAsia="Times New Roman" w:hAnsi="Times New Roman" w:cs="Times New Roman"/>
      <w:snapToGrid w:val="0"/>
      <w:color w:val="000000"/>
      <w:kern w:val="0"/>
      <w:szCs w:val="28"/>
      <w:lang w:eastAsia="de-DE" w:bidi="en-US"/>
    </w:rPr>
  </w:style>
  <w:style w:type="table" w:styleId="a4">
    <w:name w:val="Table Grid"/>
    <w:basedOn w:val="a1"/>
    <w:qFormat/>
    <w:rsid w:val="0044281F"/>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3B6BB6"/>
    <w:pPr>
      <w:pBdr>
        <w:bottom w:val="single" w:sz="6" w:space="1" w:color="auto"/>
      </w:pBdr>
      <w:tabs>
        <w:tab w:val="center" w:pos="4153"/>
        <w:tab w:val="right" w:pos="8306"/>
      </w:tabs>
      <w:snapToGrid w:val="0"/>
      <w:spacing w:line="240" w:lineRule="auto"/>
      <w:jc w:val="center"/>
    </w:pPr>
    <w:rPr>
      <w:sz w:val="18"/>
      <w:szCs w:val="18"/>
    </w:rPr>
  </w:style>
  <w:style w:type="character" w:customStyle="1" w:styleId="a6">
    <w:name w:val="页眉 字符"/>
    <w:basedOn w:val="a0"/>
    <w:link w:val="a5"/>
    <w:uiPriority w:val="99"/>
    <w:rsid w:val="003B6BB6"/>
    <w:rPr>
      <w:rFonts w:ascii="Times New Roman" w:hAnsi="Times New Roman" w:cs="Times New Roman"/>
      <w:sz w:val="18"/>
      <w:szCs w:val="18"/>
    </w:rPr>
  </w:style>
  <w:style w:type="paragraph" w:styleId="a7">
    <w:name w:val="footer"/>
    <w:basedOn w:val="a"/>
    <w:link w:val="a8"/>
    <w:uiPriority w:val="99"/>
    <w:unhideWhenUsed/>
    <w:rsid w:val="003B6BB6"/>
    <w:pPr>
      <w:tabs>
        <w:tab w:val="center" w:pos="4153"/>
        <w:tab w:val="right" w:pos="8306"/>
      </w:tabs>
      <w:snapToGrid w:val="0"/>
      <w:spacing w:line="240" w:lineRule="auto"/>
      <w:jc w:val="left"/>
    </w:pPr>
    <w:rPr>
      <w:sz w:val="18"/>
      <w:szCs w:val="18"/>
    </w:rPr>
  </w:style>
  <w:style w:type="character" w:customStyle="1" w:styleId="a8">
    <w:name w:val="页脚 字符"/>
    <w:basedOn w:val="a0"/>
    <w:link w:val="a7"/>
    <w:uiPriority w:val="99"/>
    <w:rsid w:val="003B6BB6"/>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568</Words>
  <Characters>3242</Characters>
  <Application>Microsoft Office Word</Application>
  <DocSecurity>0</DocSecurity>
  <Lines>27</Lines>
  <Paragraphs>7</Paragraphs>
  <ScaleCrop>false</ScaleCrop>
  <Company/>
  <LinksUpToDate>false</LinksUpToDate>
  <CharactersWithSpaces>3803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Vera Goh</dc:creator>
  <cp:keywords/>
  <dc:description/>
  <cp:lastModifiedBy>Vera Goh</cp:lastModifiedBy>
  <cp:revision>4</cp:revision>
  <dcterms:created xsi:type="dcterms:W3CDTF">2024-08-15T10:02:00Z</dcterms:created>
  <dcterms:modified xsi:type="dcterms:W3CDTF">2024-08-19T11:07:00Z</dcterms:modified>
</cp:coreProperties>
</file>