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0" w:rightChars="0"/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Table S1. </w:t>
      </w:r>
      <w:r>
        <w:rPr>
          <w:rFonts w:hint="eastAsia" w:eastAsia="宋体"/>
          <w:lang w:val="en-US" w:eastAsia="zh-CN"/>
        </w:rPr>
        <w:t>C</w:t>
      </w:r>
      <w:r>
        <w:rPr>
          <w:rFonts w:hint="eastAsia" w:eastAsia="TimesNewRomanPSMT"/>
        </w:rPr>
        <w:t>linical characteristics</w:t>
      </w:r>
      <w:r>
        <w:rPr>
          <w:rFonts w:hint="eastAsia"/>
          <w:lang w:val="en-US" w:eastAsia="zh-CN"/>
        </w:rPr>
        <w:t xml:space="preserve"> for subgroup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61"/>
        <w:gridCol w:w="1513"/>
        <w:gridCol w:w="1620"/>
        <w:gridCol w:w="904"/>
        <w:gridCol w:w="1567"/>
        <w:gridCol w:w="1567"/>
        <w:gridCol w:w="9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9" w:type="dxa"/>
            <w:vMerge w:val="restart"/>
            <w:tcBorders>
              <w:left w:val="nil"/>
              <w:righ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2853" w:type="dxa"/>
            <w:gridSpan w:val="2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Biological valves</w:t>
            </w:r>
          </w:p>
        </w:tc>
        <w:tc>
          <w:tcPr>
            <w:tcW w:w="904" w:type="dxa"/>
            <w:vMerge w:val="restart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eastAsia="TimesNewRomanPSMT"/>
                <w:szCs w:val="24"/>
                <w:lang w:val="en-US" w:eastAsia="zh-CN"/>
              </w:rPr>
              <w:t>p</w:t>
            </w:r>
            <w:r>
              <w:rPr>
                <w:rFonts w:eastAsia="TimesNewRomanPSMT"/>
                <w:szCs w:val="24"/>
                <w:lang w:eastAsia="zh-CN"/>
              </w:rPr>
              <w:t xml:space="preserve"> value</w:t>
            </w:r>
          </w:p>
        </w:tc>
        <w:tc>
          <w:tcPr>
            <w:tcW w:w="2792" w:type="dxa"/>
            <w:gridSpan w:val="2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Mechanical valves</w:t>
            </w:r>
          </w:p>
        </w:tc>
        <w:tc>
          <w:tcPr>
            <w:tcW w:w="871" w:type="dxa"/>
            <w:vMerge w:val="restart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eastAsia="TimesNewRomanPSMT"/>
                <w:szCs w:val="24"/>
                <w:lang w:val="en-US" w:eastAsia="zh-CN"/>
              </w:rPr>
              <w:t>p</w:t>
            </w:r>
            <w:r>
              <w:rPr>
                <w:rFonts w:eastAsia="TimesNewRomanPSMT"/>
                <w:szCs w:val="24"/>
                <w:lang w:eastAsia="zh-CN"/>
              </w:rPr>
              <w:t xml:space="preserve"> 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9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457" w:type="dxa"/>
            <w:tcBorders>
              <w:left w:val="nil"/>
              <w:right w:val="nil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rFonts w:eastAsia="TimesNewRomanPSMT"/>
              </w:rPr>
            </w:pPr>
            <w:r>
              <w:rPr>
                <w:rFonts w:eastAsia="TimesNewRomanPSMT"/>
                <w:szCs w:val="24"/>
                <w:lang w:eastAsia="zh-CN"/>
              </w:rPr>
              <w:t>LVEF≤40%</w:t>
            </w:r>
          </w:p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(n=12)</w:t>
            </w:r>
          </w:p>
        </w:tc>
        <w:tc>
          <w:tcPr>
            <w:tcW w:w="1396" w:type="dxa"/>
            <w:tcBorders>
              <w:left w:val="nil"/>
              <w:right w:val="nil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rFonts w:eastAsia="TimesNewRomanPSMT"/>
              </w:rPr>
            </w:pPr>
            <w:r>
              <w:rPr>
                <w:rFonts w:eastAsia="TimesNewRomanPSMT"/>
                <w:szCs w:val="24"/>
                <w:lang w:eastAsia="zh-CN"/>
              </w:rPr>
              <w:t>LVEF 41-50%</w:t>
            </w:r>
          </w:p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(n=42)</w:t>
            </w:r>
          </w:p>
        </w:tc>
        <w:tc>
          <w:tcPr>
            <w:tcW w:w="904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396" w:type="dxa"/>
            <w:tcBorders>
              <w:left w:val="nil"/>
              <w:right w:val="nil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rFonts w:eastAsia="TimesNewRomanPSMT"/>
              </w:rPr>
            </w:pPr>
            <w:r>
              <w:rPr>
                <w:rFonts w:eastAsia="TimesNewRomanPSMT"/>
                <w:szCs w:val="24"/>
                <w:lang w:eastAsia="zh-CN"/>
              </w:rPr>
              <w:t>LVEF≤40%</w:t>
            </w:r>
          </w:p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(n=42)</w:t>
            </w:r>
          </w:p>
        </w:tc>
        <w:tc>
          <w:tcPr>
            <w:tcW w:w="1396" w:type="dxa"/>
            <w:tcBorders>
              <w:left w:val="nil"/>
              <w:right w:val="nil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rFonts w:eastAsia="TimesNewRomanPSMT"/>
              </w:rPr>
            </w:pPr>
            <w:r>
              <w:rPr>
                <w:rFonts w:eastAsia="TimesNewRomanPSMT"/>
                <w:szCs w:val="24"/>
                <w:lang w:eastAsia="zh-CN"/>
              </w:rPr>
              <w:t>LVEF 41-50%</w:t>
            </w:r>
          </w:p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(n=58)</w:t>
            </w:r>
          </w:p>
        </w:tc>
        <w:tc>
          <w:tcPr>
            <w:tcW w:w="871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3299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pStyle w:val="5"/>
              <w:widowControl w:val="0"/>
              <w:rPr>
                <w:rFonts w:ascii="Times New Roman" w:hAnsi="Times New Roman" w:eastAsia="TimesNewRomanPSMT" w:cs="Times New Roman"/>
                <w:snapToGrid w:val="0"/>
                <w:color w:val="000000"/>
                <w:sz w:val="21"/>
                <w:szCs w:val="21"/>
                <w:lang w:val="en-US" w:eastAsia="de-DE" w:bidi="en-US"/>
              </w:rPr>
            </w:pPr>
            <w:r>
              <w:rPr>
                <w:rFonts w:hint="eastAsia" w:eastAsia="TimesNewRomanPSMT"/>
                <w:szCs w:val="24"/>
                <w:lang w:eastAsia="zh-CN"/>
              </w:rPr>
              <w:t>Age, years</w:t>
            </w:r>
          </w:p>
        </w:tc>
        <w:tc>
          <w:tcPr>
            <w:tcW w:w="1457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65.33</w:t>
            </w:r>
            <w:r>
              <w:rPr>
                <w:rFonts w:hint="eastAsia" w:eastAsia="TimesNewRomanPSMT"/>
                <w:szCs w:val="24"/>
                <w:lang w:eastAsia="zh-CN"/>
              </w:rPr>
              <w:t>±</w:t>
            </w:r>
            <w:r>
              <w:rPr>
                <w:rFonts w:hint="eastAsia" w:eastAsia="TimesNewRomanPSMT"/>
                <w:szCs w:val="24"/>
                <w:lang w:val="en-US" w:eastAsia="zh-CN"/>
              </w:rPr>
              <w:t>6.58</w:t>
            </w:r>
          </w:p>
        </w:tc>
        <w:tc>
          <w:tcPr>
            <w:tcW w:w="1396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62.67</w:t>
            </w:r>
            <w:r>
              <w:rPr>
                <w:rFonts w:hint="eastAsia" w:eastAsia="TimesNewRomanPSMT"/>
                <w:szCs w:val="24"/>
                <w:lang w:eastAsia="zh-CN"/>
              </w:rPr>
              <w:t>±</w:t>
            </w:r>
            <w:r>
              <w:rPr>
                <w:rFonts w:hint="eastAsia" w:eastAsia="TimesNewRomanPSMT"/>
                <w:szCs w:val="24"/>
                <w:lang w:val="en-US" w:eastAsia="zh-CN"/>
              </w:rPr>
              <w:t>5.38</w:t>
            </w:r>
          </w:p>
        </w:tc>
        <w:tc>
          <w:tcPr>
            <w:tcW w:w="90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0.156</w:t>
            </w:r>
          </w:p>
        </w:tc>
        <w:tc>
          <w:tcPr>
            <w:tcW w:w="1396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 w:eastAsia="TimesNewRomanPSMT"/>
                <w:szCs w:val="24"/>
                <w:lang w:val="en-US" w:eastAsia="zh-CN"/>
              </w:rPr>
              <w:t>54.16</w:t>
            </w:r>
            <w:r>
              <w:rPr>
                <w:rFonts w:hint="eastAsia" w:eastAsia="TimesNewRomanPSMT"/>
                <w:szCs w:val="24"/>
                <w:lang w:eastAsia="zh-CN"/>
              </w:rPr>
              <w:t>±</w:t>
            </w:r>
            <w:r>
              <w:rPr>
                <w:rFonts w:hint="eastAsia" w:eastAsia="TimesNewRomanPSMT"/>
                <w:szCs w:val="24"/>
                <w:lang w:val="en-US" w:eastAsia="zh-CN"/>
              </w:rPr>
              <w:t>10.49</w:t>
            </w:r>
          </w:p>
        </w:tc>
        <w:tc>
          <w:tcPr>
            <w:tcW w:w="1396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52.41</w:t>
            </w:r>
            <w:r>
              <w:rPr>
                <w:rFonts w:hint="eastAsia" w:eastAsia="TimesNewRomanPSMT"/>
                <w:szCs w:val="24"/>
                <w:lang w:eastAsia="zh-CN"/>
              </w:rPr>
              <w:t>±</w:t>
            </w:r>
            <w:r>
              <w:rPr>
                <w:rFonts w:hint="eastAsia" w:eastAsia="TimesNewRomanPSMT"/>
                <w:szCs w:val="24"/>
                <w:lang w:val="en-US" w:eastAsia="zh-CN"/>
              </w:rPr>
              <w:t>8.88</w:t>
            </w:r>
          </w:p>
        </w:tc>
        <w:tc>
          <w:tcPr>
            <w:tcW w:w="871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0.373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5"/>
              <w:widowControl w:val="0"/>
              <w:rPr>
                <w:rFonts w:ascii="Times New Roman" w:hAnsi="Times New Roman" w:eastAsia="TimesNewRomanPSMT" w:cs="Times New Roman"/>
                <w:snapToGrid w:val="0"/>
                <w:color w:val="000000"/>
                <w:sz w:val="21"/>
                <w:szCs w:val="21"/>
                <w:lang w:val="en-US" w:eastAsia="de-DE" w:bidi="en-US"/>
              </w:rPr>
            </w:pPr>
            <w:r>
              <w:rPr>
                <w:rFonts w:hint="eastAsia" w:eastAsia="TimesNewRomanPSMT"/>
                <w:szCs w:val="24"/>
                <w:lang w:eastAsia="zh-CN"/>
              </w:rPr>
              <w:t>Gender, men, n(%)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7(58.33)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20(47.62)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0.513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21(50.0)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34(58.62)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0.392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5"/>
              <w:widowControl w:val="0"/>
              <w:rPr>
                <w:rFonts w:ascii="Times New Roman" w:hAnsi="Times New Roman" w:eastAsia="TimesNewRomanPSMT" w:cs="Times New Roman"/>
                <w:snapToGrid w:val="0"/>
                <w:color w:val="000000"/>
                <w:sz w:val="21"/>
                <w:szCs w:val="21"/>
                <w:lang w:val="en-US" w:eastAsia="de-DE" w:bidi="en-US"/>
              </w:rPr>
            </w:pPr>
            <w:r>
              <w:rPr>
                <w:rFonts w:eastAsia="TimesNewRomanPSMT"/>
                <w:szCs w:val="24"/>
                <w:lang w:eastAsia="zh-CN"/>
              </w:rPr>
              <w:t>BMI (kg/m</w:t>
            </w:r>
            <w:r>
              <w:rPr>
                <w:rFonts w:hint="eastAsia" w:eastAsia="TimesNewRomanPSMT"/>
                <w:szCs w:val="24"/>
                <w:vertAlign w:val="superscript"/>
                <w:lang w:eastAsia="zh-CN"/>
              </w:rPr>
              <w:t>2</w:t>
            </w:r>
            <w:r>
              <w:rPr>
                <w:rFonts w:eastAsia="TimesNewRomanPSMT"/>
                <w:szCs w:val="24"/>
                <w:lang w:eastAsia="zh-CN"/>
              </w:rPr>
              <w:t>)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20.75</w:t>
            </w:r>
            <w:r>
              <w:rPr>
                <w:rFonts w:hint="eastAsia" w:eastAsia="TimesNewRomanPSMT"/>
                <w:szCs w:val="24"/>
                <w:lang w:eastAsia="zh-CN"/>
              </w:rPr>
              <w:t>±</w:t>
            </w:r>
            <w:r>
              <w:rPr>
                <w:rFonts w:hint="eastAsia" w:eastAsia="TimesNewRomanPSMT"/>
                <w:szCs w:val="24"/>
                <w:lang w:val="en-US" w:eastAsia="zh-CN"/>
              </w:rPr>
              <w:t>3.09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23.48</w:t>
            </w:r>
            <w:r>
              <w:rPr>
                <w:rFonts w:hint="eastAsia" w:eastAsia="TimesNewRomanPSMT"/>
                <w:szCs w:val="24"/>
                <w:lang w:eastAsia="zh-CN"/>
              </w:rPr>
              <w:t>±</w:t>
            </w:r>
            <w:r>
              <w:rPr>
                <w:rFonts w:hint="eastAsia" w:eastAsia="TimesNewRomanPSMT"/>
                <w:szCs w:val="24"/>
                <w:lang w:val="en-US" w:eastAsia="zh-CN"/>
              </w:rPr>
              <w:t>3.41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0.016*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21.96</w:t>
            </w:r>
            <w:r>
              <w:rPr>
                <w:rFonts w:hint="eastAsia" w:eastAsia="TimesNewRomanPSMT"/>
                <w:szCs w:val="24"/>
                <w:lang w:eastAsia="zh-CN"/>
              </w:rPr>
              <w:t>±</w:t>
            </w:r>
            <w:r>
              <w:rPr>
                <w:rFonts w:hint="eastAsia" w:eastAsia="TimesNewRomanPSMT"/>
                <w:szCs w:val="24"/>
                <w:lang w:val="en-US" w:eastAsia="zh-CN"/>
              </w:rPr>
              <w:t>1.76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22.96</w:t>
            </w:r>
            <w:r>
              <w:rPr>
                <w:rFonts w:hint="eastAsia" w:eastAsia="TimesNewRomanPSMT"/>
                <w:szCs w:val="24"/>
                <w:lang w:eastAsia="zh-CN"/>
              </w:rPr>
              <w:t>±</w:t>
            </w:r>
            <w:r>
              <w:rPr>
                <w:rFonts w:hint="eastAsia" w:eastAsia="TimesNewRomanPSMT"/>
                <w:szCs w:val="24"/>
                <w:lang w:val="en-US" w:eastAsia="zh-CN"/>
              </w:rPr>
              <w:t>3.62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0.113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5"/>
              <w:widowControl w:val="0"/>
              <w:rPr>
                <w:rFonts w:ascii="Times New Roman" w:hAnsi="Times New Roman" w:eastAsia="TimesNewRomanPSMT" w:cs="Times New Roman"/>
                <w:snapToGrid w:val="0"/>
                <w:color w:val="000000"/>
                <w:sz w:val="21"/>
                <w:szCs w:val="21"/>
                <w:lang w:val="en-US" w:eastAsia="de-DE" w:bidi="en-US"/>
              </w:rPr>
            </w:pPr>
            <w:r>
              <w:rPr>
                <w:rFonts w:hint="eastAsia" w:eastAsia="TimesNewRomanPSMT"/>
                <w:szCs w:val="24"/>
                <w:lang w:eastAsia="zh-CN"/>
              </w:rPr>
              <w:t>Smoke, n(%)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3(25.0)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11(26.19)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1.000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13(30.95)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19(32.76)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0.848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5"/>
              <w:widowControl w:val="0"/>
              <w:rPr>
                <w:rFonts w:ascii="Times New Roman" w:hAnsi="Times New Roman" w:eastAsia="TimesNewRomanPSMT" w:cs="Times New Roman"/>
                <w:snapToGrid w:val="0"/>
                <w:color w:val="000000"/>
                <w:sz w:val="21"/>
                <w:szCs w:val="21"/>
                <w:lang w:val="en-US" w:eastAsia="de-DE" w:bidi="en-US"/>
              </w:rPr>
            </w:pPr>
            <w:r>
              <w:rPr>
                <w:rFonts w:hint="eastAsia" w:eastAsia="TimesNewRomanPSMT"/>
                <w:szCs w:val="24"/>
                <w:lang w:eastAsia="zh-CN"/>
              </w:rPr>
              <w:t>Alcohol, n(%)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0(0)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5(11.90)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0.490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8(19.05)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10(17.24)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0.817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5"/>
              <w:widowControl w:val="0"/>
              <w:rPr>
                <w:rFonts w:ascii="Times New Roman" w:hAnsi="Times New Roman" w:eastAsia="TimesNewRomanPSMT" w:cs="Times New Roman"/>
                <w:snapToGrid w:val="0"/>
                <w:color w:val="000000"/>
                <w:sz w:val="21"/>
                <w:szCs w:val="21"/>
                <w:lang w:val="en-US" w:eastAsia="de-DE" w:bidi="en-US"/>
              </w:rPr>
            </w:pPr>
            <w:r>
              <w:rPr>
                <w:rFonts w:hint="eastAsia" w:eastAsia="TimesNewRomanPSMT"/>
                <w:szCs w:val="24"/>
                <w:lang w:eastAsia="zh-CN"/>
              </w:rPr>
              <w:t>Hypertension, n(%)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3(25.0)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21(50.0)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0.124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6(14.29)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10(17.24)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0.691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5"/>
              <w:widowControl w:val="0"/>
              <w:rPr>
                <w:rFonts w:ascii="Times New Roman" w:hAnsi="Times New Roman" w:eastAsia="TimesNewRomanPSMT" w:cs="Times New Roman"/>
                <w:snapToGrid w:val="0"/>
                <w:color w:val="000000"/>
                <w:sz w:val="21"/>
                <w:szCs w:val="21"/>
                <w:lang w:val="en-US" w:eastAsia="de-DE" w:bidi="en-US"/>
              </w:rPr>
            </w:pPr>
            <w:r>
              <w:rPr>
                <w:rFonts w:hint="eastAsia" w:eastAsia="TimesNewRomanPSMT"/>
                <w:szCs w:val="24"/>
                <w:lang w:eastAsia="zh-CN"/>
              </w:rPr>
              <w:t>Diabetes, n(%)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0(0)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3(7.14)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1.000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4(9.52)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1(1.72)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0.193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5"/>
              <w:widowControl w:val="0"/>
              <w:rPr>
                <w:rFonts w:ascii="Times New Roman" w:hAnsi="Times New Roman" w:eastAsia="TimesNewRomanPSMT" w:cs="Times New Roman"/>
                <w:snapToGrid w:val="0"/>
                <w:color w:val="000000"/>
                <w:sz w:val="21"/>
                <w:szCs w:val="21"/>
                <w:lang w:val="en-US" w:eastAsia="de-DE" w:bidi="en-US"/>
              </w:rPr>
            </w:pPr>
            <w:r>
              <w:rPr>
                <w:rFonts w:hint="eastAsia" w:eastAsia="TimesNewRomanPSMT"/>
                <w:szCs w:val="24"/>
                <w:lang w:eastAsia="zh-CN"/>
              </w:rPr>
              <w:t>COPD, n(%)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0(0)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0(0)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-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1(2.38)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1(1.72)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5"/>
              <w:widowControl w:val="0"/>
              <w:rPr>
                <w:rFonts w:ascii="Times New Roman" w:hAnsi="Times New Roman" w:eastAsia="TimesNewRomanPSMT" w:cs="Times New Roman"/>
                <w:snapToGrid w:val="0"/>
                <w:color w:val="000000"/>
                <w:sz w:val="21"/>
                <w:szCs w:val="21"/>
                <w:lang w:val="en-US" w:eastAsia="de-DE" w:bidi="en-US"/>
              </w:rPr>
            </w:pPr>
            <w:r>
              <w:rPr>
                <w:rFonts w:hint="eastAsia" w:eastAsia="TimesNewRomanPSMT"/>
                <w:szCs w:val="24"/>
                <w:lang w:eastAsia="zh-CN"/>
              </w:rPr>
              <w:t>AF, n(%)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7(58.33)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29(69.05)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0.728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29(69.05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26(44.83)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0.016*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5"/>
              <w:widowControl w:val="0"/>
              <w:rPr>
                <w:rFonts w:ascii="Times New Roman" w:hAnsi="Times New Roman" w:eastAsia="TimesNewRomanPSMT" w:cs="Times New Roman"/>
                <w:snapToGrid w:val="0"/>
                <w:color w:val="000000"/>
                <w:sz w:val="21"/>
                <w:szCs w:val="21"/>
                <w:lang w:val="en-US" w:eastAsia="de-DE" w:bidi="en-US"/>
              </w:rPr>
            </w:pPr>
            <w:r>
              <w:rPr>
                <w:rFonts w:hint="eastAsia" w:eastAsia="TimesNewRomanPSMT"/>
                <w:szCs w:val="24"/>
                <w:lang w:eastAsia="zh-CN"/>
              </w:rPr>
              <w:t xml:space="preserve">eGFR </w:t>
            </w:r>
            <w:r>
              <w:rPr>
                <w:rFonts w:eastAsia="TimesNewRomanPSMT"/>
                <w:szCs w:val="24"/>
                <w:lang w:eastAsia="zh-CN"/>
              </w:rPr>
              <w:t>(mL/min/1.73 m</w:t>
            </w:r>
            <w:r>
              <w:rPr>
                <w:rFonts w:hint="eastAsia" w:eastAsia="TimesNewRomanPSMT"/>
                <w:szCs w:val="24"/>
                <w:vertAlign w:val="superscript"/>
                <w:lang w:eastAsia="zh-CN"/>
              </w:rPr>
              <w:t>2</w:t>
            </w:r>
            <w:r>
              <w:rPr>
                <w:rFonts w:eastAsia="TimesNewRomanPSMT"/>
                <w:szCs w:val="24"/>
                <w:lang w:eastAsia="zh-CN"/>
              </w:rPr>
              <w:t>)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68.33</w:t>
            </w:r>
            <w:r>
              <w:rPr>
                <w:rFonts w:hint="eastAsia" w:eastAsia="TimesNewRomanPSMT"/>
                <w:szCs w:val="24"/>
                <w:lang w:eastAsia="zh-CN"/>
              </w:rPr>
              <w:t>±</w:t>
            </w:r>
            <w:r>
              <w:rPr>
                <w:rFonts w:hint="eastAsia" w:eastAsia="TimesNewRomanPSMT"/>
                <w:szCs w:val="24"/>
                <w:lang w:val="en-US" w:eastAsia="zh-CN"/>
              </w:rPr>
              <w:t>21.76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75.45</w:t>
            </w:r>
            <w:r>
              <w:rPr>
                <w:rFonts w:hint="eastAsia" w:eastAsia="TimesNewRomanPSMT"/>
                <w:szCs w:val="24"/>
                <w:lang w:eastAsia="zh-CN"/>
              </w:rPr>
              <w:t>±</w:t>
            </w:r>
            <w:r>
              <w:rPr>
                <w:rFonts w:hint="eastAsia" w:eastAsia="TimesNewRomanPSMT"/>
                <w:szCs w:val="24"/>
                <w:lang w:val="en-US" w:eastAsia="zh-CN"/>
              </w:rPr>
              <w:t>20.54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0.301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85.50</w:t>
            </w:r>
            <w:r>
              <w:rPr>
                <w:rFonts w:hint="eastAsia" w:eastAsia="TimesNewRomanPSMT"/>
                <w:szCs w:val="24"/>
                <w:lang w:eastAsia="zh-CN"/>
              </w:rPr>
              <w:t>±</w:t>
            </w:r>
            <w:r>
              <w:rPr>
                <w:rFonts w:hint="eastAsia" w:eastAsia="TimesNewRomanPSMT"/>
                <w:szCs w:val="24"/>
                <w:lang w:val="en-US" w:eastAsia="zh-CN"/>
              </w:rPr>
              <w:t>22.76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85.52</w:t>
            </w:r>
            <w:r>
              <w:rPr>
                <w:rFonts w:hint="eastAsia" w:eastAsia="TimesNewRomanPSMT"/>
                <w:szCs w:val="24"/>
                <w:lang w:eastAsia="zh-CN"/>
              </w:rPr>
              <w:t>±</w:t>
            </w:r>
            <w:r>
              <w:rPr>
                <w:rFonts w:hint="eastAsia" w:eastAsia="TimesNewRomanPSMT"/>
                <w:szCs w:val="24"/>
                <w:lang w:val="en-US" w:eastAsia="zh-CN"/>
              </w:rPr>
              <w:t>20.42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0.997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5"/>
              <w:widowControl w:val="0"/>
              <w:rPr>
                <w:rFonts w:ascii="Times New Roman" w:hAnsi="Times New Roman" w:eastAsia="TimesNewRomanPSMT" w:cs="Times New Roman"/>
                <w:snapToGrid w:val="0"/>
                <w:color w:val="000000"/>
                <w:sz w:val="21"/>
                <w:szCs w:val="21"/>
                <w:lang w:val="en-US" w:eastAsia="de-DE" w:bidi="en-US"/>
              </w:rPr>
            </w:pPr>
            <w:r>
              <w:rPr>
                <w:rFonts w:eastAsia="TimesNewRomanPSMT"/>
                <w:szCs w:val="24"/>
                <w:lang w:eastAsia="zh-CN"/>
              </w:rPr>
              <w:t>LAD</w:t>
            </w:r>
            <w:r>
              <w:rPr>
                <w:rFonts w:hint="eastAsia" w:eastAsia="TimesNewRomanPSMT"/>
                <w:szCs w:val="24"/>
                <w:lang w:eastAsia="zh-CN"/>
              </w:rPr>
              <w:t>/BSA (mm/m</w:t>
            </w:r>
            <w:r>
              <w:rPr>
                <w:rFonts w:hint="eastAsia" w:eastAsia="TimesNewRomanPSMT"/>
                <w:szCs w:val="24"/>
                <w:vertAlign w:val="superscript"/>
                <w:lang w:eastAsia="zh-CN"/>
              </w:rPr>
              <w:t>2</w:t>
            </w:r>
            <w:r>
              <w:rPr>
                <w:rFonts w:hint="eastAsia" w:eastAsia="TimesNewRomanPSMT"/>
                <w:szCs w:val="24"/>
                <w:lang w:eastAsia="zh-CN"/>
              </w:rPr>
              <w:t>)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31.24</w:t>
            </w:r>
            <w:r>
              <w:rPr>
                <w:rFonts w:hint="eastAsia" w:eastAsia="TimesNewRomanPSMT"/>
                <w:szCs w:val="24"/>
                <w:lang w:eastAsia="zh-CN"/>
              </w:rPr>
              <w:t>±</w:t>
            </w:r>
            <w:r>
              <w:rPr>
                <w:rFonts w:hint="eastAsia" w:eastAsia="TimesNewRomanPSMT"/>
                <w:szCs w:val="24"/>
                <w:lang w:val="en-US" w:eastAsia="zh-CN"/>
              </w:rPr>
              <w:t>5.05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30.16</w:t>
            </w:r>
            <w:r>
              <w:rPr>
                <w:rFonts w:hint="eastAsia" w:eastAsia="TimesNewRomanPSMT"/>
                <w:szCs w:val="24"/>
                <w:lang w:eastAsia="zh-CN"/>
              </w:rPr>
              <w:t>±</w:t>
            </w:r>
            <w:r>
              <w:rPr>
                <w:rFonts w:hint="eastAsia" w:eastAsia="TimesNewRomanPSMT"/>
                <w:szCs w:val="24"/>
                <w:lang w:val="en-US" w:eastAsia="zh-CN"/>
              </w:rPr>
              <w:t>4.44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0.473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31.36</w:t>
            </w:r>
            <w:r>
              <w:rPr>
                <w:rFonts w:hint="eastAsia" w:eastAsia="TimesNewRomanPSMT"/>
                <w:szCs w:val="24"/>
                <w:lang w:eastAsia="zh-CN"/>
              </w:rPr>
              <w:t>±</w:t>
            </w:r>
            <w:r>
              <w:rPr>
                <w:rFonts w:hint="eastAsia" w:eastAsia="TimesNewRomanPSMT"/>
                <w:szCs w:val="24"/>
                <w:lang w:val="en-US" w:eastAsia="zh-CN"/>
              </w:rPr>
              <w:t>6.78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29.68</w:t>
            </w:r>
            <w:r>
              <w:rPr>
                <w:rFonts w:hint="eastAsia" w:eastAsia="TimesNewRomanPSMT"/>
                <w:szCs w:val="24"/>
                <w:lang w:eastAsia="zh-CN"/>
              </w:rPr>
              <w:t>±</w:t>
            </w:r>
            <w:r>
              <w:rPr>
                <w:rFonts w:hint="eastAsia" w:eastAsia="TimesNewRomanPSMT"/>
                <w:szCs w:val="24"/>
                <w:lang w:val="en-US" w:eastAsia="zh-CN"/>
              </w:rPr>
              <w:t>6.16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0.207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5"/>
              <w:widowControl w:val="0"/>
              <w:rPr>
                <w:rFonts w:ascii="Times New Roman" w:hAnsi="Times New Roman" w:eastAsia="TimesNewRomanPSMT" w:cs="Times New Roman"/>
                <w:snapToGrid w:val="0"/>
                <w:color w:val="000000"/>
                <w:sz w:val="21"/>
                <w:szCs w:val="21"/>
                <w:lang w:val="en-US" w:eastAsia="de-DE" w:bidi="en-US"/>
              </w:rPr>
            </w:pPr>
            <w:r>
              <w:rPr>
                <w:rFonts w:eastAsia="TimesNewRomanPSMT"/>
                <w:szCs w:val="24"/>
                <w:lang w:eastAsia="zh-CN"/>
              </w:rPr>
              <w:t>LVESD</w:t>
            </w:r>
            <w:r>
              <w:rPr>
                <w:rFonts w:hint="eastAsia" w:eastAsia="TimesNewRomanPSMT"/>
                <w:szCs w:val="24"/>
                <w:lang w:eastAsia="zh-CN"/>
              </w:rPr>
              <w:t>/BSA (mm/m</w:t>
            </w:r>
            <w:r>
              <w:rPr>
                <w:rFonts w:hint="eastAsia" w:eastAsia="TimesNewRomanPSMT"/>
                <w:szCs w:val="24"/>
                <w:vertAlign w:val="superscript"/>
                <w:lang w:eastAsia="zh-CN"/>
              </w:rPr>
              <w:t>2</w:t>
            </w:r>
            <w:r>
              <w:rPr>
                <w:rFonts w:hint="eastAsia" w:eastAsia="TimesNewRomanPSMT"/>
                <w:szCs w:val="24"/>
                <w:lang w:eastAsia="zh-CN"/>
              </w:rPr>
              <w:t>)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30.31</w:t>
            </w:r>
            <w:r>
              <w:rPr>
                <w:rFonts w:hint="eastAsia" w:eastAsia="TimesNewRomanPSMT"/>
                <w:szCs w:val="24"/>
                <w:lang w:eastAsia="zh-CN"/>
              </w:rPr>
              <w:t>±</w:t>
            </w:r>
            <w:r>
              <w:rPr>
                <w:rFonts w:hint="eastAsia" w:eastAsia="TimesNewRomanPSMT"/>
                <w:szCs w:val="24"/>
                <w:lang w:val="en-US" w:eastAsia="zh-CN"/>
              </w:rPr>
              <w:t>3.62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24.92</w:t>
            </w:r>
            <w:r>
              <w:rPr>
                <w:rFonts w:hint="eastAsia" w:eastAsia="TimesNewRomanPSMT"/>
                <w:szCs w:val="24"/>
                <w:lang w:eastAsia="zh-CN"/>
              </w:rPr>
              <w:t>±</w:t>
            </w:r>
            <w:r>
              <w:rPr>
                <w:rFonts w:hint="eastAsia" w:eastAsia="TimesNewRomanPSMT"/>
                <w:szCs w:val="24"/>
                <w:lang w:val="en-US" w:eastAsia="zh-CN"/>
              </w:rPr>
              <w:t>3.87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&lt;0.001*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29.71</w:t>
            </w:r>
            <w:r>
              <w:rPr>
                <w:rFonts w:hint="eastAsia" w:eastAsia="TimesNewRomanPSMT"/>
                <w:szCs w:val="24"/>
                <w:lang w:eastAsia="zh-CN"/>
              </w:rPr>
              <w:t>±</w:t>
            </w:r>
            <w:r>
              <w:rPr>
                <w:rFonts w:hint="eastAsia" w:eastAsia="TimesNewRomanPSMT"/>
                <w:szCs w:val="24"/>
                <w:lang w:val="en-US" w:eastAsia="zh-CN"/>
              </w:rPr>
              <w:t>4.86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25.57</w:t>
            </w:r>
            <w:r>
              <w:rPr>
                <w:rFonts w:hint="eastAsia" w:eastAsia="TimesNewRomanPSMT"/>
                <w:szCs w:val="24"/>
                <w:lang w:eastAsia="zh-CN"/>
              </w:rPr>
              <w:t>±</w:t>
            </w:r>
            <w:r>
              <w:rPr>
                <w:rFonts w:hint="eastAsia" w:eastAsia="TimesNewRomanPSMT"/>
                <w:szCs w:val="24"/>
                <w:lang w:val="en-US" w:eastAsia="zh-CN"/>
              </w:rPr>
              <w:t>4.47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&lt;0.001*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5"/>
              <w:widowControl w:val="0"/>
              <w:rPr>
                <w:rFonts w:ascii="Times New Roman" w:hAnsi="Times New Roman" w:eastAsia="TimesNewRomanPSMT" w:cs="Times New Roman"/>
                <w:snapToGrid w:val="0"/>
                <w:color w:val="000000"/>
                <w:sz w:val="21"/>
                <w:szCs w:val="21"/>
                <w:lang w:val="en-US" w:eastAsia="de-DE" w:bidi="en-US"/>
              </w:rPr>
            </w:pPr>
            <w:r>
              <w:rPr>
                <w:rFonts w:eastAsia="TimesNewRomanPSMT"/>
                <w:szCs w:val="24"/>
                <w:lang w:eastAsia="zh-CN"/>
              </w:rPr>
              <w:t>LVEDD</w:t>
            </w:r>
            <w:r>
              <w:rPr>
                <w:rFonts w:hint="eastAsia" w:eastAsia="TimesNewRomanPSMT"/>
                <w:szCs w:val="24"/>
                <w:lang w:eastAsia="zh-CN"/>
              </w:rPr>
              <w:t>/BSA (mm/m</w:t>
            </w:r>
            <w:r>
              <w:rPr>
                <w:rFonts w:hint="eastAsia" w:eastAsia="TimesNewRomanPSMT"/>
                <w:szCs w:val="24"/>
                <w:vertAlign w:val="superscript"/>
                <w:lang w:eastAsia="zh-CN"/>
              </w:rPr>
              <w:t>2</w:t>
            </w:r>
            <w:r>
              <w:rPr>
                <w:rFonts w:hint="eastAsia" w:eastAsia="TimesNewRomanPSMT"/>
                <w:szCs w:val="24"/>
                <w:lang w:eastAsia="zh-CN"/>
              </w:rPr>
              <w:t>)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37.30</w:t>
            </w:r>
            <w:r>
              <w:rPr>
                <w:rFonts w:hint="eastAsia" w:eastAsia="TimesNewRomanPSMT"/>
                <w:szCs w:val="24"/>
                <w:lang w:eastAsia="zh-CN"/>
              </w:rPr>
              <w:t>±</w:t>
            </w:r>
            <w:r>
              <w:rPr>
                <w:rFonts w:hint="eastAsia" w:eastAsia="TimesNewRomanPSMT"/>
                <w:szCs w:val="24"/>
                <w:lang w:val="en-US" w:eastAsia="zh-CN"/>
              </w:rPr>
              <w:t>4.03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33.46</w:t>
            </w:r>
            <w:r>
              <w:rPr>
                <w:rFonts w:hint="eastAsia" w:eastAsia="TimesNewRomanPSMT"/>
                <w:szCs w:val="24"/>
                <w:lang w:eastAsia="zh-CN"/>
              </w:rPr>
              <w:t>±</w:t>
            </w:r>
            <w:r>
              <w:rPr>
                <w:rFonts w:hint="eastAsia" w:eastAsia="TimesNewRomanPSMT"/>
                <w:szCs w:val="24"/>
                <w:lang w:val="en-US" w:eastAsia="zh-CN"/>
              </w:rPr>
              <w:t>4.81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0.015*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36.46</w:t>
            </w:r>
            <w:r>
              <w:rPr>
                <w:rFonts w:hint="eastAsia" w:eastAsia="TimesNewRomanPSMT"/>
                <w:szCs w:val="24"/>
                <w:lang w:eastAsia="zh-CN"/>
              </w:rPr>
              <w:t>±</w:t>
            </w:r>
            <w:r>
              <w:rPr>
                <w:rFonts w:hint="eastAsia" w:eastAsia="TimesNewRomanPSMT"/>
                <w:szCs w:val="24"/>
                <w:lang w:val="en-US" w:eastAsia="zh-CN"/>
              </w:rPr>
              <w:t>5.63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33.07</w:t>
            </w:r>
            <w:r>
              <w:rPr>
                <w:rFonts w:hint="eastAsia" w:eastAsia="TimesNewRomanPSMT"/>
                <w:szCs w:val="24"/>
                <w:lang w:eastAsia="zh-CN"/>
              </w:rPr>
              <w:t>±</w:t>
            </w:r>
            <w:r>
              <w:rPr>
                <w:rFonts w:hint="eastAsia" w:eastAsia="TimesNewRomanPSMT"/>
                <w:szCs w:val="24"/>
                <w:lang w:val="en-US" w:eastAsia="zh-CN"/>
              </w:rPr>
              <w:t>5.18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0.003*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5"/>
              <w:widowControl w:val="0"/>
              <w:rPr>
                <w:rFonts w:ascii="Times New Roman" w:hAnsi="Times New Roman" w:eastAsia="TimesNewRomanPSMT" w:cs="Times New Roman"/>
                <w:snapToGrid w:val="0"/>
                <w:color w:val="000000"/>
                <w:sz w:val="21"/>
                <w:szCs w:val="21"/>
                <w:lang w:val="en-US" w:eastAsia="de-DE" w:bidi="en-US"/>
              </w:rPr>
            </w:pPr>
            <w:r>
              <w:rPr>
                <w:rFonts w:hint="eastAsia" w:eastAsia="TimesNewRomanPSMT"/>
                <w:szCs w:val="24"/>
                <w:lang w:eastAsia="zh-CN"/>
              </w:rPr>
              <w:t>LVEF (%)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37.17</w:t>
            </w:r>
            <w:r>
              <w:rPr>
                <w:rFonts w:hint="eastAsia" w:eastAsia="TimesNewRomanPSMT"/>
                <w:szCs w:val="24"/>
                <w:lang w:eastAsia="zh-CN"/>
              </w:rPr>
              <w:t>±</w:t>
            </w:r>
            <w:r>
              <w:rPr>
                <w:rFonts w:hint="eastAsia" w:eastAsia="TimesNewRomanPSMT"/>
                <w:szCs w:val="24"/>
                <w:lang w:val="en-US" w:eastAsia="zh-CN"/>
              </w:rPr>
              <w:t>3.41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46.74</w:t>
            </w:r>
            <w:r>
              <w:rPr>
                <w:rFonts w:hint="eastAsia" w:eastAsia="TimesNewRomanPSMT"/>
                <w:szCs w:val="24"/>
                <w:lang w:eastAsia="zh-CN"/>
              </w:rPr>
              <w:t>±</w:t>
            </w:r>
            <w:r>
              <w:rPr>
                <w:rFonts w:hint="eastAsia" w:eastAsia="TimesNewRomanPSMT"/>
                <w:szCs w:val="24"/>
                <w:lang w:val="en-US" w:eastAsia="zh-CN"/>
              </w:rPr>
              <w:t>2.88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&lt;0.001*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37.77</w:t>
            </w:r>
            <w:r>
              <w:rPr>
                <w:rFonts w:hint="eastAsia" w:eastAsia="TimesNewRomanPSMT"/>
                <w:szCs w:val="24"/>
                <w:lang w:eastAsia="zh-CN"/>
              </w:rPr>
              <w:t>±</w:t>
            </w:r>
            <w:r>
              <w:rPr>
                <w:rFonts w:hint="eastAsia" w:eastAsia="TimesNewRomanPSMT"/>
                <w:szCs w:val="24"/>
                <w:lang w:val="en-US" w:eastAsia="zh-CN"/>
              </w:rPr>
              <w:t>3.81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47.38</w:t>
            </w:r>
            <w:r>
              <w:rPr>
                <w:rFonts w:hint="eastAsia" w:eastAsia="TimesNewRomanPSMT"/>
                <w:szCs w:val="24"/>
                <w:lang w:eastAsia="zh-CN"/>
              </w:rPr>
              <w:t>±</w:t>
            </w:r>
            <w:r>
              <w:rPr>
                <w:rFonts w:hint="eastAsia" w:eastAsia="TimesNewRomanPSMT"/>
                <w:szCs w:val="24"/>
                <w:lang w:val="en-US" w:eastAsia="zh-CN"/>
              </w:rPr>
              <w:t>2.97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&lt;0.001*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5"/>
              <w:widowControl w:val="0"/>
              <w:rPr>
                <w:rFonts w:ascii="Times New Roman" w:hAnsi="Times New Roman" w:eastAsia="TimesNewRomanPSMT" w:cs="Times New Roman"/>
                <w:snapToGrid w:val="0"/>
                <w:color w:val="000000"/>
                <w:sz w:val="21"/>
                <w:szCs w:val="21"/>
                <w:lang w:val="en-US" w:eastAsia="de-DE" w:bidi="en-US"/>
              </w:rPr>
            </w:pPr>
            <w:r>
              <w:rPr>
                <w:rFonts w:eastAsia="TimesNewRomanPSMT"/>
                <w:szCs w:val="24"/>
                <w:lang w:eastAsia="zh-CN"/>
              </w:rPr>
              <w:t>NYHA classification (%)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vertAlign w:val="baseli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vertAlign w:val="baseli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vertAlign w:val="baseli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vertAlign w:val="baseli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vertAlign w:val="baseli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5"/>
              <w:widowControl w:val="0"/>
              <w:rPr>
                <w:rFonts w:ascii="Times New Roman" w:hAnsi="Times New Roman" w:eastAsia="TimesNewRomanPSMT" w:cs="Times New Roman"/>
                <w:snapToGrid w:val="0"/>
                <w:color w:val="000000"/>
                <w:sz w:val="21"/>
                <w:szCs w:val="21"/>
                <w:lang w:val="en-US" w:eastAsia="de-DE" w:bidi="en-US"/>
              </w:rPr>
            </w:pPr>
            <w:r>
              <w:rPr>
                <w:rFonts w:eastAsia="TimesNewRomanPSMT"/>
                <w:szCs w:val="24"/>
                <w:lang w:eastAsia="zh-CN"/>
              </w:rPr>
              <w:t>Ⅱ</w:t>
            </w:r>
            <w:r>
              <w:rPr>
                <w:rFonts w:hint="eastAsia" w:eastAsia="TimesNewRomanPSMT"/>
                <w:szCs w:val="24"/>
                <w:lang w:eastAsia="zh-CN"/>
              </w:rPr>
              <w:t>-Ⅲ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2(16.67)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28(66.67)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0.002*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12(28.57)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39(67.24)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&lt;0.001*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5"/>
              <w:widowControl w:val="0"/>
              <w:rPr>
                <w:rFonts w:ascii="Times New Roman" w:hAnsi="Times New Roman" w:eastAsia="TimesNewRomanPSMT" w:cs="Times New Roman"/>
                <w:snapToGrid w:val="0"/>
                <w:color w:val="000000"/>
                <w:sz w:val="21"/>
                <w:szCs w:val="21"/>
                <w:lang w:val="en-US" w:eastAsia="de-DE" w:bidi="en-US"/>
              </w:rPr>
            </w:pPr>
            <w:r>
              <w:rPr>
                <w:rFonts w:hint="eastAsia" w:eastAsia="TimesNewRomanPSMT"/>
                <w:szCs w:val="24"/>
                <w:lang w:eastAsia="zh-CN"/>
              </w:rPr>
              <w:t>Ⅲ-Ⅳ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10(83.33)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14(33.33)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0.002*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30(71.43)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19(32.76)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&lt;0.001*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5"/>
              <w:widowControl w:val="0"/>
              <w:rPr>
                <w:rFonts w:ascii="Times New Roman" w:hAnsi="Times New Roman" w:eastAsia="TimesNewRomanPSMT" w:cs="Times New Roman"/>
                <w:snapToGrid w:val="0"/>
                <w:color w:val="000000"/>
                <w:sz w:val="21"/>
                <w:szCs w:val="21"/>
                <w:lang w:val="en-US" w:eastAsia="de-DE" w:bidi="en-US"/>
              </w:rPr>
            </w:pPr>
            <w:r>
              <w:rPr>
                <w:rFonts w:hint="eastAsia" w:eastAsia="TimesNewRomanPSMT"/>
                <w:szCs w:val="24"/>
                <w:lang w:eastAsia="zh-CN"/>
              </w:rPr>
              <w:t>RHD, n(%)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10(83.33)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20(47.62)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0.028*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35(83.33)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46(79.31)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0.613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5"/>
              <w:widowControl w:val="0"/>
              <w:rPr>
                <w:rFonts w:ascii="Times New Roman" w:hAnsi="Times New Roman" w:eastAsia="TimesNewRomanPSMT" w:cs="Times New Roman"/>
                <w:snapToGrid w:val="0"/>
                <w:color w:val="000000"/>
                <w:sz w:val="21"/>
                <w:szCs w:val="21"/>
                <w:lang w:val="en-US" w:eastAsia="de-DE" w:bidi="en-US"/>
              </w:rPr>
            </w:pPr>
            <w:r>
              <w:rPr>
                <w:rFonts w:hint="eastAsia" w:eastAsia="TimesNewRomanPSMT"/>
                <w:szCs w:val="24"/>
                <w:lang w:eastAsia="zh-CN"/>
              </w:rPr>
              <w:t>DHD, n(%)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2(16.67)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19(45.24)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4(9.52)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7(12.07)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0.938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5"/>
              <w:widowControl w:val="0"/>
              <w:rPr>
                <w:rFonts w:ascii="Times New Roman" w:hAnsi="Times New Roman" w:eastAsia="TimesNewRomanPSMT" w:cs="Times New Roman"/>
                <w:snapToGrid w:val="0"/>
                <w:color w:val="000000"/>
                <w:sz w:val="21"/>
                <w:szCs w:val="21"/>
                <w:lang w:val="en-US" w:eastAsia="de-DE" w:bidi="en-US"/>
              </w:rPr>
            </w:pPr>
            <w:r>
              <w:rPr>
                <w:rFonts w:hint="eastAsia" w:eastAsia="TimesNewRomanPSMT"/>
                <w:szCs w:val="24"/>
                <w:lang w:eastAsia="zh-CN"/>
              </w:rPr>
              <w:t>IE, n(%)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3(7.14)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1(2.38)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5(8.62)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0.384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5"/>
              <w:widowControl w:val="0"/>
              <w:rPr>
                <w:rFonts w:ascii="Times New Roman" w:hAnsi="Times New Roman" w:eastAsia="TimesNewRomanPSMT" w:cs="Times New Roman"/>
                <w:snapToGrid w:val="0"/>
                <w:color w:val="000000"/>
                <w:sz w:val="21"/>
                <w:szCs w:val="21"/>
                <w:lang w:val="en-US" w:eastAsia="de-DE" w:bidi="en-US"/>
              </w:rPr>
            </w:pPr>
            <w:r>
              <w:rPr>
                <w:rFonts w:eastAsia="TimesNewRomanPSMT"/>
                <w:szCs w:val="24"/>
                <w:lang w:eastAsia="zh-CN"/>
              </w:rPr>
              <w:t>AV disease</w:t>
            </w:r>
            <w:r>
              <w:rPr>
                <w:rFonts w:hint="eastAsia" w:eastAsia="TimesNewRomanPSMT"/>
                <w:szCs w:val="24"/>
                <w:lang w:eastAsia="zh-CN"/>
              </w:rPr>
              <w:t>, n(%)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eastAsia" w:eastAsiaTheme="minor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vertAlign w:val="baseli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vertAlign w:val="baseli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vertAlign w:val="baseli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vertAlign w:val="baseli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5"/>
              <w:widowControl w:val="0"/>
              <w:rPr>
                <w:rFonts w:ascii="Times New Roman" w:hAnsi="Times New Roman" w:eastAsia="TimesNewRomanPSMT" w:cs="Times New Roman"/>
                <w:snapToGrid w:val="0"/>
                <w:color w:val="000000"/>
                <w:sz w:val="21"/>
                <w:szCs w:val="21"/>
                <w:lang w:val="en-US" w:eastAsia="de-DE" w:bidi="en-US"/>
              </w:rPr>
            </w:pPr>
            <w:r>
              <w:rPr>
                <w:rFonts w:eastAsia="TimesNewRomanPSMT"/>
                <w:szCs w:val="24"/>
                <w:lang w:eastAsia="zh-CN"/>
              </w:rPr>
              <w:t>Stenosis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2(16.67)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8(19.05)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8(19.05)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7(12.07)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0.335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5"/>
              <w:widowControl w:val="0"/>
              <w:rPr>
                <w:rFonts w:ascii="Times New Roman" w:hAnsi="Times New Roman" w:eastAsia="TimesNewRomanPSMT" w:cs="Times New Roman"/>
                <w:snapToGrid w:val="0"/>
                <w:color w:val="000000"/>
                <w:sz w:val="21"/>
                <w:szCs w:val="21"/>
                <w:lang w:val="en-US" w:eastAsia="de-DE" w:bidi="en-US"/>
              </w:rPr>
            </w:pPr>
            <w:r>
              <w:rPr>
                <w:rFonts w:eastAsia="TimesNewRomanPSMT"/>
                <w:szCs w:val="24"/>
                <w:lang w:eastAsia="zh-CN"/>
              </w:rPr>
              <w:t>Regurgitation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4(33.33)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21(50.0)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22(52.38)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34(58.62)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0.535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5"/>
              <w:widowControl w:val="0"/>
              <w:rPr>
                <w:rFonts w:ascii="Times New Roman" w:hAnsi="Times New Roman" w:eastAsia="TimesNewRomanPSMT" w:cs="Times New Roman"/>
                <w:snapToGrid w:val="0"/>
                <w:color w:val="000000"/>
                <w:sz w:val="21"/>
                <w:szCs w:val="21"/>
                <w:lang w:val="en-US" w:eastAsia="de-DE" w:bidi="en-US"/>
              </w:rPr>
            </w:pPr>
            <w:r>
              <w:rPr>
                <w:rFonts w:eastAsia="TimesNewRomanPSMT"/>
                <w:szCs w:val="24"/>
                <w:lang w:eastAsia="zh-CN"/>
              </w:rPr>
              <w:t>Mixed lesion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6(50.0)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13(30.95)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0.381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10(23.81)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15(25.86)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0.815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5"/>
              <w:widowControl w:val="0"/>
              <w:rPr>
                <w:rFonts w:ascii="Times New Roman" w:hAnsi="Times New Roman" w:eastAsia="TimesNewRomanPSMT" w:cs="Times New Roman"/>
                <w:snapToGrid w:val="0"/>
                <w:color w:val="000000"/>
                <w:sz w:val="21"/>
                <w:szCs w:val="21"/>
                <w:lang w:val="en-US" w:eastAsia="de-DE" w:bidi="en-US"/>
              </w:rPr>
            </w:pPr>
            <w:r>
              <w:rPr>
                <w:rFonts w:hint="eastAsia" w:eastAsia="TimesNewRomanPSMT"/>
                <w:szCs w:val="24"/>
                <w:lang w:eastAsia="zh-CN"/>
              </w:rPr>
              <w:t>Deformity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2(3.45)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0.508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5"/>
              <w:widowControl w:val="0"/>
              <w:rPr>
                <w:rFonts w:ascii="Times New Roman" w:hAnsi="Times New Roman" w:eastAsia="TimesNewRomanPSMT" w:cs="Times New Roman"/>
                <w:snapToGrid w:val="0"/>
                <w:color w:val="000000"/>
                <w:sz w:val="21"/>
                <w:szCs w:val="21"/>
                <w:lang w:val="en-US" w:eastAsia="de-DE" w:bidi="en-US"/>
              </w:rPr>
            </w:pPr>
            <w:r>
              <w:rPr>
                <w:rFonts w:eastAsia="TimesNewRomanPSMT"/>
                <w:szCs w:val="24"/>
                <w:lang w:eastAsia="zh-CN"/>
              </w:rPr>
              <w:t>MV disease</w:t>
            </w:r>
            <w:r>
              <w:rPr>
                <w:rFonts w:hint="eastAsia" w:eastAsia="TimesNewRomanPSMT"/>
                <w:szCs w:val="24"/>
                <w:lang w:eastAsia="zh-CN"/>
              </w:rPr>
              <w:t>, n(%)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vertAlign w:val="baseli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vertAlign w:val="baseli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vertAlign w:val="baseli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vertAlign w:val="baseli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vertAlign w:val="baseli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5"/>
              <w:widowControl w:val="0"/>
              <w:rPr>
                <w:rFonts w:ascii="Times New Roman" w:hAnsi="Times New Roman" w:eastAsia="TimesNewRomanPSMT" w:cs="Times New Roman"/>
                <w:snapToGrid w:val="0"/>
                <w:color w:val="000000"/>
                <w:sz w:val="21"/>
                <w:szCs w:val="21"/>
                <w:lang w:val="en-US" w:eastAsia="de-DE" w:bidi="en-US"/>
              </w:rPr>
            </w:pPr>
            <w:r>
              <w:rPr>
                <w:rFonts w:eastAsia="TimesNewRomanPSMT"/>
                <w:szCs w:val="24"/>
                <w:lang w:eastAsia="zh-CN"/>
              </w:rPr>
              <w:t>Stenosis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6(14.29)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0.385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10(23.81)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14(24.14)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0.970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5"/>
              <w:widowControl w:val="0"/>
              <w:rPr>
                <w:rFonts w:ascii="Times New Roman" w:hAnsi="Times New Roman" w:eastAsia="TimesNewRomanPSMT" w:cs="Times New Roman"/>
                <w:snapToGrid w:val="0"/>
                <w:color w:val="000000"/>
                <w:sz w:val="21"/>
                <w:szCs w:val="21"/>
                <w:lang w:val="en-US" w:eastAsia="de-DE" w:bidi="en-US"/>
              </w:rPr>
            </w:pPr>
            <w:r>
              <w:rPr>
                <w:rFonts w:eastAsia="TimesNewRomanPSMT"/>
                <w:szCs w:val="24"/>
                <w:lang w:eastAsia="zh-CN"/>
              </w:rPr>
              <w:t>Regurgitation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5(41.67)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22(52.38)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0.513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10(23.81)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21(36.21)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0.186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5"/>
              <w:widowControl w:val="0"/>
              <w:rPr>
                <w:rFonts w:ascii="Times New Roman" w:hAnsi="Times New Roman" w:eastAsia="TimesNewRomanPSMT" w:cs="Times New Roman"/>
                <w:snapToGrid w:val="0"/>
                <w:color w:val="000000"/>
                <w:sz w:val="21"/>
                <w:szCs w:val="21"/>
                <w:lang w:val="en-US" w:eastAsia="de-DE" w:bidi="en-US"/>
              </w:rPr>
            </w:pPr>
            <w:r>
              <w:rPr>
                <w:rFonts w:eastAsia="TimesNewRomanPSMT"/>
                <w:szCs w:val="24"/>
                <w:lang w:eastAsia="zh-CN"/>
              </w:rPr>
              <w:t>Mixed lesion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7(58.33)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14(33.33)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20(47.62)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23(39.66)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0.427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5"/>
              <w:widowControl w:val="0"/>
              <w:rPr>
                <w:rFonts w:ascii="Times New Roman" w:hAnsi="Times New Roman" w:eastAsia="TimesNewRomanPSMT" w:cs="Times New Roman"/>
                <w:snapToGrid w:val="0"/>
                <w:color w:val="000000"/>
                <w:sz w:val="21"/>
                <w:szCs w:val="21"/>
                <w:lang w:val="en-US" w:eastAsia="de-DE" w:bidi="en-US"/>
              </w:rPr>
            </w:pPr>
            <w:r>
              <w:rPr>
                <w:rFonts w:eastAsia="TimesNewRomanPSMT"/>
                <w:szCs w:val="24"/>
                <w:lang w:eastAsia="zh-CN"/>
              </w:rPr>
              <w:t>TR</w:t>
            </w:r>
            <w:r>
              <w:rPr>
                <w:rFonts w:hint="eastAsia" w:eastAsia="TimesNewRomanPSMT"/>
                <w:szCs w:val="24"/>
                <w:lang w:eastAsia="zh-CN"/>
              </w:rPr>
              <w:t>, n(%)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6(50.0)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18(42.86)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15(35.71)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23(39.66)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0.689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5"/>
              <w:widowControl w:val="0"/>
              <w:rPr>
                <w:rFonts w:eastAsia="TimesNewRomanPSMT"/>
                <w:szCs w:val="24"/>
                <w:lang w:eastAsia="zh-CN"/>
              </w:rPr>
            </w:pPr>
            <w:r>
              <w:rPr>
                <w:rFonts w:eastAsia="TimesNewRomanPSMT"/>
                <w:szCs w:val="24"/>
                <w:lang w:eastAsia="zh-CN"/>
              </w:rPr>
              <w:t>LAA amputated, n(%)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6(50.0)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20(47.62)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0.884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14(33.33)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21(36.21)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0.766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5"/>
              <w:widowControl w:val="0"/>
              <w:rPr>
                <w:rFonts w:ascii="Times New Roman" w:hAnsi="Times New Roman" w:eastAsia="TimesNewRomanPSMT" w:cs="Times New Roman"/>
                <w:snapToGrid w:val="0"/>
                <w:color w:val="000000"/>
                <w:sz w:val="21"/>
                <w:szCs w:val="21"/>
                <w:lang w:val="en-US" w:eastAsia="zh-CN" w:bidi="en-US"/>
              </w:rPr>
            </w:pPr>
            <w:r>
              <w:rPr>
                <w:rFonts w:eastAsia="TimesNewRomanPSMT"/>
                <w:szCs w:val="24"/>
                <w:lang w:eastAsia="zh-CN"/>
              </w:rPr>
              <w:t>Cox Maze IV, n(%)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11(26.19)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1(2.38)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2(3.45)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5"/>
              <w:widowControl w:val="0"/>
              <w:rPr>
                <w:rFonts w:ascii="Times New Roman" w:hAnsi="Times New Roman" w:eastAsia="TimesNewRomanPSMT" w:cs="Times New Roman"/>
                <w:snapToGrid w:val="0"/>
                <w:color w:val="000000"/>
                <w:sz w:val="21"/>
                <w:szCs w:val="21"/>
                <w:lang w:val="en-US" w:eastAsia="zh-CN" w:bidi="en-US"/>
              </w:rPr>
            </w:pPr>
            <w:r>
              <w:rPr>
                <w:rFonts w:eastAsia="TimesNewRomanPSMT"/>
                <w:szCs w:val="24"/>
                <w:lang w:eastAsia="zh-CN"/>
              </w:rPr>
              <w:t>CPB duration (min)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162.08</w:t>
            </w:r>
            <w:r>
              <w:rPr>
                <w:rFonts w:hint="eastAsia" w:eastAsia="TimesNewRomanPSMT"/>
                <w:szCs w:val="24"/>
                <w:lang w:eastAsia="zh-CN"/>
              </w:rPr>
              <w:t>±</w:t>
            </w:r>
            <w:r>
              <w:rPr>
                <w:rFonts w:hint="eastAsia" w:eastAsia="TimesNewRomanPSMT"/>
                <w:szCs w:val="24"/>
                <w:lang w:val="en-US" w:eastAsia="zh-CN"/>
              </w:rPr>
              <w:t>49.17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166.88</w:t>
            </w:r>
            <w:r>
              <w:rPr>
                <w:rFonts w:hint="eastAsia" w:eastAsia="TimesNewRomanPSMT"/>
                <w:szCs w:val="24"/>
                <w:lang w:eastAsia="zh-CN"/>
              </w:rPr>
              <w:t>±</w:t>
            </w:r>
            <w:r>
              <w:rPr>
                <w:rFonts w:hint="eastAsia" w:eastAsia="TimesNewRomanPSMT"/>
                <w:szCs w:val="24"/>
                <w:lang w:val="en-US" w:eastAsia="zh-CN"/>
              </w:rPr>
              <w:t>57.37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0.794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183.23</w:t>
            </w:r>
            <w:r>
              <w:rPr>
                <w:rFonts w:hint="eastAsia" w:eastAsia="TimesNewRomanPSMT"/>
                <w:szCs w:val="24"/>
                <w:lang w:eastAsia="zh-CN"/>
              </w:rPr>
              <w:t>±</w:t>
            </w:r>
            <w:r>
              <w:rPr>
                <w:rFonts w:hint="eastAsia" w:eastAsia="TimesNewRomanPSMT"/>
                <w:szCs w:val="24"/>
                <w:lang w:val="en-US" w:eastAsia="zh-CN"/>
              </w:rPr>
              <w:t>50.99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187.47</w:t>
            </w:r>
            <w:r>
              <w:rPr>
                <w:rFonts w:hint="eastAsia" w:eastAsia="TimesNewRomanPSMT"/>
                <w:szCs w:val="24"/>
                <w:lang w:eastAsia="zh-CN"/>
              </w:rPr>
              <w:t>±</w:t>
            </w:r>
            <w:r>
              <w:rPr>
                <w:rFonts w:hint="eastAsia" w:eastAsia="TimesNewRomanPSMT"/>
                <w:szCs w:val="24"/>
                <w:lang w:val="en-US" w:eastAsia="zh-CN"/>
              </w:rPr>
              <w:t>55.02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0.703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5"/>
              <w:widowControl w:val="0"/>
              <w:rPr>
                <w:rFonts w:ascii="Times New Roman" w:hAnsi="Times New Roman" w:eastAsia="TimesNewRomanPSMT" w:cs="Times New Roman"/>
                <w:snapToGrid w:val="0"/>
                <w:color w:val="000000"/>
                <w:sz w:val="21"/>
                <w:szCs w:val="21"/>
                <w:lang w:val="en-US" w:eastAsia="zh-CN" w:bidi="en-US"/>
              </w:rPr>
            </w:pPr>
            <w:r>
              <w:rPr>
                <w:rFonts w:eastAsia="TimesNewRomanPSMT"/>
                <w:szCs w:val="24"/>
                <w:lang w:eastAsia="zh-CN"/>
              </w:rPr>
              <w:t>Clamping time (min)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111.58</w:t>
            </w:r>
            <w:r>
              <w:rPr>
                <w:rFonts w:hint="eastAsia" w:eastAsia="TimesNewRomanPSMT"/>
                <w:szCs w:val="24"/>
                <w:lang w:eastAsia="zh-CN"/>
              </w:rPr>
              <w:t>±</w:t>
            </w:r>
            <w:r>
              <w:rPr>
                <w:rFonts w:hint="eastAsia" w:eastAsia="TimesNewRomanPSMT"/>
                <w:szCs w:val="24"/>
                <w:lang w:val="en-US" w:eastAsia="zh-CN"/>
              </w:rPr>
              <w:t>20.38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115.07</w:t>
            </w:r>
            <w:r>
              <w:rPr>
                <w:rFonts w:hint="eastAsia" w:eastAsia="TimesNewRomanPSMT"/>
                <w:szCs w:val="24"/>
                <w:lang w:eastAsia="zh-CN"/>
              </w:rPr>
              <w:t>±</w:t>
            </w:r>
            <w:r>
              <w:rPr>
                <w:rFonts w:hint="eastAsia" w:eastAsia="TimesNewRomanPSMT"/>
                <w:szCs w:val="24"/>
                <w:lang w:val="en-US" w:eastAsia="zh-CN"/>
              </w:rPr>
              <w:t>23.39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0.642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119.10</w:t>
            </w:r>
            <w:r>
              <w:rPr>
                <w:rFonts w:hint="eastAsia" w:eastAsia="TimesNewRomanPSMT"/>
                <w:szCs w:val="24"/>
                <w:lang w:eastAsia="zh-CN"/>
              </w:rPr>
              <w:t>±</w:t>
            </w:r>
            <w:r>
              <w:rPr>
                <w:rFonts w:hint="eastAsia" w:eastAsia="TimesNewRomanPSMT"/>
                <w:szCs w:val="24"/>
                <w:lang w:val="en-US" w:eastAsia="zh-CN"/>
              </w:rPr>
              <w:t>32.13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118.34</w:t>
            </w:r>
            <w:r>
              <w:rPr>
                <w:rFonts w:hint="eastAsia" w:eastAsia="TimesNewRomanPSMT"/>
                <w:szCs w:val="24"/>
                <w:lang w:eastAsia="zh-CN"/>
              </w:rPr>
              <w:t>±</w:t>
            </w:r>
            <w:r>
              <w:rPr>
                <w:rFonts w:hint="eastAsia" w:eastAsia="TimesNewRomanPSMT"/>
                <w:szCs w:val="24"/>
                <w:lang w:val="en-US" w:eastAsia="zh-CN"/>
              </w:rPr>
              <w:t>29.97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0.905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5"/>
              <w:widowControl w:val="0"/>
              <w:rPr>
                <w:rFonts w:ascii="Times New Roman" w:hAnsi="Times New Roman" w:eastAsia="TimesNewRomanPSMT" w:cs="Times New Roman"/>
                <w:snapToGrid w:val="0"/>
                <w:color w:val="000000"/>
                <w:sz w:val="21"/>
                <w:szCs w:val="21"/>
                <w:lang w:val="en-US" w:eastAsia="zh-CN" w:bidi="en-US"/>
              </w:rPr>
            </w:pPr>
            <w:r>
              <w:rPr>
                <w:rFonts w:eastAsia="TimesNewRomanPSMT"/>
                <w:szCs w:val="24"/>
                <w:lang w:eastAsia="zh-CN"/>
              </w:rPr>
              <w:t>RBC infusion (Unit)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1.75(0.00,6.00)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1.75(0.00,4.00)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0.783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2(1.63,4.00)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2(0.00,4.00)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0.004*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5"/>
              <w:widowControl w:val="0"/>
              <w:rPr>
                <w:rFonts w:ascii="Times New Roman" w:hAnsi="Times New Roman" w:eastAsia="TimesNewRomanPSMT" w:cs="Times New Roman"/>
                <w:snapToGrid w:val="0"/>
                <w:color w:val="000000"/>
                <w:sz w:val="21"/>
                <w:szCs w:val="21"/>
                <w:lang w:val="en-US" w:eastAsia="zh-CN" w:bidi="en-US"/>
              </w:rPr>
            </w:pPr>
            <w:r>
              <w:rPr>
                <w:rFonts w:eastAsia="TimesNewRomanPSMT"/>
                <w:szCs w:val="24"/>
                <w:lang w:eastAsia="zh-CN"/>
              </w:rPr>
              <w:t>Duration of intensive care unit</w:t>
            </w:r>
            <w:r>
              <w:rPr>
                <w:rFonts w:hint="eastAsia" w:eastAsia="TimesNewRomanPSMT"/>
                <w:szCs w:val="24"/>
                <w:lang w:eastAsia="zh-CN"/>
              </w:rPr>
              <w:t xml:space="preserve"> </w:t>
            </w:r>
            <w:r>
              <w:rPr>
                <w:rFonts w:eastAsia="TimesNewRomanPSMT"/>
                <w:szCs w:val="24"/>
                <w:lang w:eastAsia="zh-CN"/>
              </w:rPr>
              <w:t>(</w:t>
            </w:r>
            <w:r>
              <w:rPr>
                <w:rFonts w:hint="eastAsia" w:eastAsia="TimesNewRomanPSMT"/>
                <w:szCs w:val="24"/>
                <w:lang w:eastAsia="zh-CN"/>
              </w:rPr>
              <w:t>days</w:t>
            </w:r>
            <w:r>
              <w:rPr>
                <w:rFonts w:eastAsia="TimesNewRomanPSMT"/>
                <w:szCs w:val="24"/>
                <w:lang w:eastAsia="zh-CN"/>
              </w:rPr>
              <w:t>)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4(3.25,5.00)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3(2.00,5.00)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4(2.00,6.00)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3(2.00,4.00)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0.075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5"/>
              <w:widowControl w:val="0"/>
              <w:rPr>
                <w:rFonts w:ascii="Times New Roman" w:hAnsi="Times New Roman" w:eastAsia="TimesNewRomanPSMT" w:cs="Times New Roman"/>
                <w:snapToGrid w:val="0"/>
                <w:color w:val="000000"/>
                <w:sz w:val="21"/>
                <w:szCs w:val="21"/>
                <w:lang w:val="en-US" w:eastAsia="zh-CN" w:bidi="en-US"/>
              </w:rPr>
            </w:pPr>
            <w:r>
              <w:rPr>
                <w:rFonts w:hint="eastAsia" w:eastAsia="TimesNewRomanPSMT"/>
                <w:szCs w:val="24"/>
                <w:lang w:eastAsia="zh-CN"/>
              </w:rPr>
              <w:t xml:space="preserve">Hospital stay </w:t>
            </w:r>
            <w:r>
              <w:rPr>
                <w:rFonts w:eastAsia="TimesNewRomanPSMT"/>
                <w:szCs w:val="24"/>
                <w:lang w:eastAsia="zh-CN"/>
              </w:rPr>
              <w:t>(</w:t>
            </w:r>
            <w:r>
              <w:rPr>
                <w:rFonts w:hint="eastAsia" w:eastAsia="TimesNewRomanPSMT"/>
                <w:szCs w:val="24"/>
                <w:lang w:eastAsia="zh-CN"/>
              </w:rPr>
              <w:t>days</w:t>
            </w:r>
            <w:r>
              <w:rPr>
                <w:rFonts w:eastAsia="TimesNewRomanPSMT"/>
                <w:szCs w:val="24"/>
                <w:lang w:eastAsia="zh-CN"/>
              </w:rPr>
              <w:t>)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13(8,16.5)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12.5(8.00,16.00)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0.892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13(12.00,20.00)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14(10.00,20.00)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0.986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5"/>
              <w:widowControl w:val="0"/>
              <w:rPr>
                <w:rFonts w:ascii="Times New Roman" w:hAnsi="Times New Roman" w:eastAsia="TimesNewRomanPSMT" w:cs="Times New Roman"/>
                <w:snapToGrid w:val="0"/>
                <w:color w:val="000000"/>
                <w:sz w:val="21"/>
                <w:szCs w:val="21"/>
                <w:lang w:val="en-US" w:eastAsia="zh-CN" w:bidi="en-US"/>
              </w:rPr>
            </w:pPr>
            <w:r>
              <w:rPr>
                <w:rFonts w:eastAsia="TimesNewRomanPSMT"/>
                <w:szCs w:val="24"/>
                <w:lang w:eastAsia="zh-CN"/>
              </w:rPr>
              <w:t>LAD</w:t>
            </w:r>
            <w:r>
              <w:rPr>
                <w:rFonts w:hint="eastAsia" w:eastAsia="TimesNewRomanPSMT"/>
                <w:szCs w:val="24"/>
                <w:lang w:eastAsia="zh-CN"/>
              </w:rPr>
              <w:t>/BSA (mm/m</w:t>
            </w:r>
            <w:r>
              <w:rPr>
                <w:rFonts w:hint="eastAsia" w:eastAsia="TimesNewRomanPSMT"/>
                <w:szCs w:val="24"/>
                <w:vertAlign w:val="superscript"/>
                <w:lang w:eastAsia="zh-CN"/>
              </w:rPr>
              <w:t>2</w:t>
            </w:r>
            <w:r>
              <w:rPr>
                <w:rFonts w:hint="eastAsia" w:eastAsia="TimesNewRomanPSMT"/>
                <w:szCs w:val="24"/>
                <w:lang w:eastAsia="zh-CN"/>
              </w:rPr>
              <w:t>)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25.96</w:t>
            </w:r>
            <w:r>
              <w:rPr>
                <w:rFonts w:hint="eastAsia" w:eastAsia="TimesNewRomanPSMT"/>
                <w:szCs w:val="24"/>
                <w:lang w:eastAsia="zh-CN"/>
              </w:rPr>
              <w:t>±</w:t>
            </w:r>
            <w:r>
              <w:rPr>
                <w:rFonts w:hint="eastAsia" w:eastAsia="TimesNewRomanPSMT"/>
                <w:szCs w:val="24"/>
                <w:lang w:val="en-US" w:eastAsia="zh-CN"/>
              </w:rPr>
              <w:t>3.67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24.16</w:t>
            </w:r>
            <w:r>
              <w:rPr>
                <w:rFonts w:hint="eastAsia" w:eastAsia="TimesNewRomanPSMT"/>
                <w:szCs w:val="24"/>
                <w:lang w:eastAsia="zh-CN"/>
              </w:rPr>
              <w:t>±</w:t>
            </w:r>
            <w:r>
              <w:rPr>
                <w:rFonts w:hint="eastAsia" w:eastAsia="TimesNewRomanPSMT"/>
                <w:szCs w:val="24"/>
                <w:lang w:val="en-US" w:eastAsia="zh-CN"/>
              </w:rPr>
              <w:t>4.49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24.77</w:t>
            </w:r>
            <w:r>
              <w:rPr>
                <w:rFonts w:hint="eastAsia" w:eastAsia="TimesNewRomanPSMT"/>
                <w:szCs w:val="24"/>
                <w:lang w:eastAsia="zh-CN"/>
              </w:rPr>
              <w:t>±</w:t>
            </w:r>
            <w:r>
              <w:rPr>
                <w:rFonts w:hint="eastAsia" w:eastAsia="TimesNewRomanPSMT"/>
                <w:szCs w:val="24"/>
                <w:lang w:val="en-US" w:eastAsia="zh-CN"/>
              </w:rPr>
              <w:t>4.80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24.81</w:t>
            </w:r>
            <w:r>
              <w:rPr>
                <w:rFonts w:hint="eastAsia" w:eastAsia="TimesNewRomanPSMT"/>
                <w:szCs w:val="24"/>
                <w:lang w:eastAsia="zh-CN"/>
              </w:rPr>
              <w:t>±</w:t>
            </w:r>
            <w:r>
              <w:rPr>
                <w:rFonts w:hint="eastAsia" w:eastAsia="TimesNewRomanPSMT"/>
                <w:szCs w:val="24"/>
                <w:lang w:val="en-US" w:eastAsia="zh-CN"/>
              </w:rPr>
              <w:t>4.51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0.968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5"/>
              <w:widowControl w:val="0"/>
              <w:rPr>
                <w:rFonts w:ascii="Times New Roman" w:hAnsi="Times New Roman" w:eastAsia="TimesNewRomanPSMT" w:cs="Times New Roman"/>
                <w:snapToGrid w:val="0"/>
                <w:color w:val="000000"/>
                <w:sz w:val="21"/>
                <w:szCs w:val="21"/>
                <w:lang w:val="en-US" w:eastAsia="zh-CN" w:bidi="en-US"/>
              </w:rPr>
            </w:pPr>
            <w:r>
              <w:rPr>
                <w:rFonts w:eastAsia="TimesNewRomanPSMT"/>
                <w:szCs w:val="24"/>
                <w:lang w:eastAsia="zh-CN"/>
              </w:rPr>
              <w:t>LVESD</w:t>
            </w:r>
            <w:r>
              <w:rPr>
                <w:rFonts w:hint="eastAsia" w:eastAsia="TimesNewRomanPSMT"/>
                <w:szCs w:val="24"/>
                <w:lang w:eastAsia="zh-CN"/>
              </w:rPr>
              <w:t>/BSA (mm/m</w:t>
            </w:r>
            <w:r>
              <w:rPr>
                <w:rFonts w:hint="eastAsia" w:eastAsia="TimesNewRomanPSMT"/>
                <w:szCs w:val="24"/>
                <w:vertAlign w:val="superscript"/>
                <w:lang w:eastAsia="zh-CN"/>
              </w:rPr>
              <w:t>2</w:t>
            </w:r>
            <w:r>
              <w:rPr>
                <w:rFonts w:hint="eastAsia" w:eastAsia="TimesNewRomanPSMT"/>
                <w:szCs w:val="24"/>
                <w:lang w:eastAsia="zh-CN"/>
              </w:rPr>
              <w:t>)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24.69</w:t>
            </w:r>
            <w:r>
              <w:rPr>
                <w:rFonts w:hint="eastAsia" w:eastAsia="TimesNewRomanPSMT"/>
                <w:szCs w:val="24"/>
                <w:lang w:eastAsia="zh-CN"/>
              </w:rPr>
              <w:t>±</w:t>
            </w:r>
            <w:r>
              <w:rPr>
                <w:rFonts w:hint="eastAsia" w:eastAsia="TimesNewRomanPSMT"/>
                <w:szCs w:val="24"/>
                <w:lang w:val="en-US" w:eastAsia="zh-CN"/>
              </w:rPr>
              <w:t>5.26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20.48</w:t>
            </w:r>
            <w:r>
              <w:rPr>
                <w:rFonts w:hint="eastAsia" w:eastAsia="TimesNewRomanPSMT"/>
                <w:szCs w:val="24"/>
                <w:lang w:eastAsia="zh-CN"/>
              </w:rPr>
              <w:t>±</w:t>
            </w:r>
            <w:r>
              <w:rPr>
                <w:rFonts w:hint="eastAsia" w:eastAsia="TimesNewRomanPSMT"/>
                <w:szCs w:val="24"/>
                <w:lang w:val="en-US" w:eastAsia="zh-CN"/>
              </w:rPr>
              <w:t>4.30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0.009*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24.62</w:t>
            </w:r>
            <w:r>
              <w:rPr>
                <w:rFonts w:hint="eastAsia" w:eastAsia="TimesNewRomanPSMT"/>
                <w:szCs w:val="24"/>
                <w:lang w:eastAsia="zh-CN"/>
              </w:rPr>
              <w:t>±</w:t>
            </w:r>
            <w:r>
              <w:rPr>
                <w:rFonts w:hint="eastAsia" w:eastAsia="TimesNewRomanPSMT"/>
                <w:szCs w:val="24"/>
                <w:lang w:val="en-US" w:eastAsia="zh-CN"/>
              </w:rPr>
              <w:t>6.17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21.97</w:t>
            </w:r>
            <w:r>
              <w:rPr>
                <w:rFonts w:hint="eastAsia" w:eastAsia="TimesNewRomanPSMT"/>
                <w:szCs w:val="24"/>
                <w:lang w:eastAsia="zh-CN"/>
              </w:rPr>
              <w:t>±</w:t>
            </w:r>
            <w:r>
              <w:rPr>
                <w:rFonts w:hint="eastAsia" w:eastAsia="TimesNewRomanPSMT"/>
                <w:szCs w:val="24"/>
                <w:lang w:val="en-US" w:eastAsia="zh-CN"/>
              </w:rPr>
              <w:t>4.70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0.060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5"/>
              <w:widowControl w:val="0"/>
              <w:rPr>
                <w:rFonts w:ascii="Times New Roman" w:hAnsi="Times New Roman" w:eastAsia="TimesNewRomanPSMT" w:cs="Times New Roman"/>
                <w:snapToGrid w:val="0"/>
                <w:color w:val="000000"/>
                <w:sz w:val="21"/>
                <w:szCs w:val="21"/>
                <w:lang w:val="en-US" w:eastAsia="zh-CN" w:bidi="en-US"/>
              </w:rPr>
            </w:pPr>
            <w:r>
              <w:rPr>
                <w:rFonts w:eastAsia="TimesNewRomanPSMT"/>
                <w:szCs w:val="24"/>
                <w:lang w:eastAsia="zh-CN"/>
              </w:rPr>
              <w:t>LVEDD</w:t>
            </w:r>
            <w:r>
              <w:rPr>
                <w:rFonts w:hint="eastAsia" w:eastAsia="TimesNewRomanPSMT"/>
                <w:szCs w:val="24"/>
                <w:lang w:eastAsia="zh-CN"/>
              </w:rPr>
              <w:t>/BSA (mm/m</w:t>
            </w:r>
            <w:r>
              <w:rPr>
                <w:rFonts w:hint="eastAsia" w:eastAsia="TimesNewRomanPSMT"/>
                <w:szCs w:val="24"/>
                <w:vertAlign w:val="superscript"/>
                <w:lang w:eastAsia="zh-CN"/>
              </w:rPr>
              <w:t>2</w:t>
            </w:r>
            <w:r>
              <w:rPr>
                <w:rFonts w:hint="eastAsia" w:eastAsia="TimesNewRomanPSMT"/>
                <w:szCs w:val="24"/>
                <w:lang w:eastAsia="zh-CN"/>
              </w:rPr>
              <w:t>)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31.59</w:t>
            </w:r>
            <w:r>
              <w:rPr>
                <w:rFonts w:hint="eastAsia" w:eastAsia="TimesNewRomanPSMT"/>
                <w:szCs w:val="24"/>
                <w:lang w:eastAsia="zh-CN"/>
              </w:rPr>
              <w:t>±</w:t>
            </w:r>
            <w:r>
              <w:rPr>
                <w:rFonts w:hint="eastAsia" w:eastAsia="TimesNewRomanPSMT"/>
                <w:szCs w:val="24"/>
                <w:lang w:val="en-US" w:eastAsia="zh-CN"/>
              </w:rPr>
              <w:t>5.12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27.68</w:t>
            </w:r>
            <w:r>
              <w:rPr>
                <w:rFonts w:hint="eastAsia" w:eastAsia="TimesNewRomanPSMT"/>
                <w:szCs w:val="24"/>
                <w:lang w:eastAsia="zh-CN"/>
              </w:rPr>
              <w:t>±</w:t>
            </w:r>
            <w:r>
              <w:rPr>
                <w:rFonts w:hint="eastAsia" w:eastAsia="TimesNewRomanPSMT"/>
                <w:szCs w:val="24"/>
                <w:lang w:val="en-US" w:eastAsia="zh-CN"/>
              </w:rPr>
              <w:t>3.96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0.009*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32.05</w:t>
            </w:r>
            <w:r>
              <w:rPr>
                <w:rFonts w:hint="eastAsia" w:eastAsia="TimesNewRomanPSMT"/>
                <w:szCs w:val="24"/>
                <w:lang w:eastAsia="zh-CN"/>
              </w:rPr>
              <w:t>±</w:t>
            </w:r>
            <w:r>
              <w:rPr>
                <w:rFonts w:hint="eastAsia" w:eastAsia="TimesNewRomanPSMT"/>
                <w:szCs w:val="24"/>
                <w:lang w:val="en-US" w:eastAsia="zh-CN"/>
              </w:rPr>
              <w:t>6.16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30.07</w:t>
            </w:r>
            <w:r>
              <w:rPr>
                <w:rFonts w:hint="eastAsia" w:eastAsia="TimesNewRomanPSMT"/>
                <w:szCs w:val="24"/>
                <w:lang w:eastAsia="zh-CN"/>
              </w:rPr>
              <w:t>±</w:t>
            </w:r>
            <w:r>
              <w:rPr>
                <w:rFonts w:hint="eastAsia" w:eastAsia="TimesNewRomanPSMT"/>
                <w:szCs w:val="24"/>
                <w:lang w:val="en-US" w:eastAsia="zh-CN"/>
              </w:rPr>
              <w:t>4.15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0.115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5"/>
              <w:widowControl w:val="0"/>
              <w:rPr>
                <w:rFonts w:ascii="Times New Roman" w:hAnsi="Times New Roman" w:eastAsia="TimesNewRomanPSMT" w:cs="Times New Roman"/>
                <w:snapToGrid w:val="0"/>
                <w:color w:val="000000"/>
                <w:sz w:val="21"/>
                <w:szCs w:val="21"/>
                <w:lang w:val="en-US" w:eastAsia="zh-CN" w:bidi="en-US"/>
              </w:rPr>
            </w:pPr>
            <w:r>
              <w:rPr>
                <w:rFonts w:hint="eastAsia" w:eastAsia="TimesNewRomanPSMT"/>
                <w:szCs w:val="24"/>
                <w:lang w:eastAsia="zh-CN"/>
              </w:rPr>
              <w:t>LVEF (%)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43.73</w:t>
            </w:r>
            <w:r>
              <w:rPr>
                <w:rFonts w:hint="eastAsia" w:eastAsia="TimesNewRomanPSMT"/>
                <w:szCs w:val="24"/>
                <w:lang w:eastAsia="zh-CN"/>
              </w:rPr>
              <w:t>±</w:t>
            </w:r>
            <w:r>
              <w:rPr>
                <w:rFonts w:hint="eastAsia" w:eastAsia="TimesNewRomanPSMT"/>
                <w:szCs w:val="24"/>
                <w:lang w:val="en-US" w:eastAsia="zh-CN"/>
              </w:rPr>
              <w:t>7.64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49.38</w:t>
            </w:r>
            <w:r>
              <w:rPr>
                <w:rFonts w:hint="eastAsia" w:eastAsia="TimesNewRomanPSMT"/>
                <w:szCs w:val="24"/>
                <w:lang w:eastAsia="zh-CN"/>
              </w:rPr>
              <w:t>±</w:t>
            </w:r>
            <w:r>
              <w:rPr>
                <w:rFonts w:hint="eastAsia" w:eastAsia="TimesNewRomanPSMT"/>
                <w:szCs w:val="24"/>
                <w:lang w:val="en-US" w:eastAsia="zh-CN"/>
              </w:rPr>
              <w:t>7.33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0.028*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47.10</w:t>
            </w:r>
            <w:r>
              <w:rPr>
                <w:rFonts w:hint="eastAsia" w:eastAsia="TimesNewRomanPSMT"/>
                <w:szCs w:val="24"/>
                <w:lang w:eastAsia="zh-CN"/>
              </w:rPr>
              <w:t>±</w:t>
            </w:r>
            <w:r>
              <w:rPr>
                <w:rFonts w:hint="eastAsia" w:eastAsia="TimesNewRomanPSMT"/>
                <w:szCs w:val="24"/>
                <w:lang w:val="en-US" w:eastAsia="zh-CN"/>
              </w:rPr>
              <w:t>10.67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50.74</w:t>
            </w:r>
            <w:r>
              <w:rPr>
                <w:rFonts w:hint="eastAsia" w:eastAsia="TimesNewRomanPSMT"/>
                <w:szCs w:val="24"/>
                <w:lang w:eastAsia="zh-CN"/>
              </w:rPr>
              <w:t>±</w:t>
            </w:r>
            <w:r>
              <w:rPr>
                <w:rFonts w:hint="eastAsia" w:eastAsia="TimesNewRomanPSMT"/>
                <w:szCs w:val="24"/>
                <w:lang w:val="en-US" w:eastAsia="zh-CN"/>
              </w:rPr>
              <w:t>7.94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0.110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9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5"/>
              <w:widowControl w:val="0"/>
              <w:rPr>
                <w:rFonts w:ascii="Times New Roman" w:hAnsi="Times New Roman" w:eastAsia="TimesNewRomanPSMT" w:cs="Times New Roman"/>
                <w:snapToGrid w:val="0"/>
                <w:color w:val="000000"/>
                <w:sz w:val="21"/>
                <w:szCs w:val="21"/>
                <w:lang w:val="en-US" w:eastAsia="zh-CN" w:bidi="en-US"/>
              </w:rPr>
            </w:pPr>
            <w:r>
              <w:rPr>
                <w:rFonts w:eastAsia="TimesNewRomanPSMT"/>
                <w:szCs w:val="24"/>
                <w:lang w:eastAsia="zh-CN"/>
              </w:rPr>
              <w:t xml:space="preserve">30-Day mortality, n (%) </w:t>
            </w:r>
          </w:p>
        </w:tc>
        <w:tc>
          <w:tcPr>
            <w:tcW w:w="1457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jc w:val="both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5(11.90)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0.490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10(23.81)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5(8.62)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0.036*</w:t>
            </w:r>
          </w:p>
        </w:tc>
      </w:tr>
    </w:tbl>
    <w:p>
      <w:pPr>
        <w:pStyle w:val="6"/>
        <w:rPr>
          <w:rFonts w:eastAsia="TimesNewRomanPSMT"/>
        </w:rPr>
      </w:pPr>
      <w:r>
        <w:rPr>
          <w:rFonts w:eastAsia="宋体"/>
        </w:rPr>
        <w:t>* p&lt;0.05; eGFR was calculated using the Chronic Kidney Disease Epidemiology Collaboration equation (https://www.kidney.org/professionals/KDOQI/gfr_calculator). BMI, Body Mass Index; COPD, Chronic Obstructive Pulmonary Disease; AF, Atrial fibrillation; LAD, Left atrial dimension; LVESD, Left ventricular end-systolic dimension; LVEDD, Left ventricular end-diastolic dimension; BSA, body surface area; LVEF, Left ventricular ejection fraction; NYHA, New York Heart Association; RHD, Rheumatic heart disease; DHD, Degenerative heart disease; IE, Infectious endocarditis; AV, Aortic valve; MV, Mitral valve; TR, tricuspid regurgitation.</w:t>
      </w:r>
      <w:r>
        <w:rPr>
          <w:rFonts w:hint="eastAsia" w:eastAsia="宋体"/>
          <w:lang w:val="en-US" w:eastAsia="zh-CN"/>
        </w:rPr>
        <w:t xml:space="preserve"> </w:t>
      </w:r>
      <w:r>
        <w:rPr>
          <w:rFonts w:eastAsia="TimesNewRomanPSMT"/>
        </w:rPr>
        <w:t>LAA, Left atrial appendage; CPB, Cardiopulmonary bypass; RBC, Red blood cell.</w:t>
      </w:r>
    </w:p>
    <w:p>
      <w:pPr>
        <w:pStyle w:val="6"/>
        <w:rPr>
          <w:rFonts w:hint="eastAsia" w:eastAsia="宋体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646" w:bottom="1440" w:left="5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0Yjk3OGI4OTBmN2RjMmRhZjU2M2Y0ODRjMWYyNjgifQ=="/>
  </w:docVars>
  <w:rsids>
    <w:rsidRoot w:val="00000000"/>
    <w:rsid w:val="0639166E"/>
    <w:rsid w:val="09E87633"/>
    <w:rsid w:val="19C37774"/>
    <w:rsid w:val="1C760ACE"/>
    <w:rsid w:val="26E03714"/>
    <w:rsid w:val="2A5341FD"/>
    <w:rsid w:val="2ACB46DB"/>
    <w:rsid w:val="2C26228C"/>
    <w:rsid w:val="2CAD22EA"/>
    <w:rsid w:val="32432DA9"/>
    <w:rsid w:val="35A324DC"/>
    <w:rsid w:val="365B6913"/>
    <w:rsid w:val="3E9A1FA2"/>
    <w:rsid w:val="3F3E5024"/>
    <w:rsid w:val="44896D41"/>
    <w:rsid w:val="47571378"/>
    <w:rsid w:val="49441489"/>
    <w:rsid w:val="4A6A4F1F"/>
    <w:rsid w:val="4CB44B77"/>
    <w:rsid w:val="583628E4"/>
    <w:rsid w:val="6A0740E0"/>
    <w:rsid w:val="6C135083"/>
    <w:rsid w:val="711B36AC"/>
    <w:rsid w:val="71353C29"/>
    <w:rsid w:val="73886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Table body"/>
    <w:qFormat/>
    <w:uiPriority w:val="11"/>
    <w:pPr>
      <w:jc w:val="both"/>
    </w:pPr>
    <w:rPr>
      <w:rFonts w:ascii="Times New Roman" w:hAnsi="Times New Roman" w:eastAsia="Times New Roman" w:cs="Times New Roman"/>
      <w:snapToGrid w:val="0"/>
      <w:color w:val="000000"/>
      <w:sz w:val="21"/>
      <w:szCs w:val="21"/>
      <w:lang w:val="en-US" w:eastAsia="de-DE" w:bidi="en-US"/>
    </w:rPr>
  </w:style>
  <w:style w:type="paragraph" w:customStyle="1" w:styleId="6">
    <w:name w:val="Table footer"/>
    <w:next w:val="1"/>
    <w:qFormat/>
    <w:uiPriority w:val="12"/>
    <w:pPr>
      <w:jc w:val="both"/>
    </w:pPr>
    <w:rPr>
      <w:rFonts w:ascii="Times New Roman" w:hAnsi="Times New Roman" w:eastAsia="Times New Roman" w:cs="Times New Roman"/>
      <w:color w:val="000000"/>
      <w:sz w:val="21"/>
      <w:szCs w:val="21"/>
      <w:lang w:val="en-US" w:eastAsia="de-DE" w:bidi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438</Words>
  <Characters>3132</Characters>
  <Lines>0</Lines>
  <Paragraphs>0</Paragraphs>
  <TotalTime>0</TotalTime>
  <ScaleCrop>false</ScaleCrop>
  <LinksUpToDate>false</LinksUpToDate>
  <CharactersWithSpaces>3281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2024-07-28T00:50:00Z</dcterms:created>
  <dc:creator>47924</dc:creator>
  <cp:lastModifiedBy>审稿人</cp:lastModifiedBy>
  <dcterms:modified xsi:type="dcterms:W3CDTF">2024-07-28T10:37:46Z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6FE1DEB8CBC343DC90AA39AE395779A1_12</vt:lpwstr>
  </property>
</Properties>
</file>