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D21F52" w14:textId="75648C1E" w:rsidR="00774E5F" w:rsidRDefault="00223FFE" w:rsidP="00774E5F">
      <w:pPr>
        <w:ind w:firstLineChars="0" w:firstLine="0"/>
        <w:rPr>
          <w:b/>
          <w:bCs/>
          <w:sz w:val="24"/>
          <w:szCs w:val="24"/>
        </w:rPr>
      </w:pPr>
      <w:r>
        <w:rPr>
          <w:b/>
          <w:color w:val="111111"/>
          <w:sz w:val="24"/>
          <w:szCs w:val="24"/>
        </w:rPr>
        <w:t xml:space="preserve">Supplementary </w:t>
      </w:r>
      <w:r w:rsidR="00774E5F" w:rsidRPr="006B1B71">
        <w:rPr>
          <w:b/>
          <w:color w:val="111111"/>
          <w:sz w:val="24"/>
          <w:szCs w:val="24"/>
        </w:rPr>
        <w:t xml:space="preserve">Table </w:t>
      </w:r>
      <w:r>
        <w:rPr>
          <w:b/>
          <w:color w:val="111111"/>
          <w:sz w:val="24"/>
          <w:szCs w:val="24"/>
        </w:rPr>
        <w:t>1</w:t>
      </w:r>
      <w:r w:rsidR="00183F82">
        <w:rPr>
          <w:b/>
          <w:color w:val="111111"/>
          <w:sz w:val="24"/>
          <w:szCs w:val="24"/>
        </w:rPr>
        <w:t>.</w:t>
      </w:r>
      <w:r w:rsidR="00774E5F" w:rsidRPr="006B1B71">
        <w:rPr>
          <w:b/>
          <w:color w:val="111111"/>
          <w:sz w:val="24"/>
          <w:szCs w:val="24"/>
        </w:rPr>
        <w:t xml:space="preserve"> </w:t>
      </w:r>
      <w:r w:rsidR="00774E5F">
        <w:rPr>
          <w:bCs/>
          <w:color w:val="111111"/>
          <w:sz w:val="24"/>
          <w:szCs w:val="24"/>
        </w:rPr>
        <w:t xml:space="preserve">Risk of Bias assessment using the </w:t>
      </w:r>
      <w:r w:rsidR="00774E5F" w:rsidRPr="00774E5F">
        <w:rPr>
          <w:bCs/>
          <w:color w:val="111111"/>
          <w:sz w:val="24"/>
          <w:szCs w:val="24"/>
        </w:rPr>
        <w:t>Newcastle – Ottawa Quality Assessment Scale</w:t>
      </w:r>
      <w:r w:rsidR="00774E5F" w:rsidRPr="007404D2">
        <w:rPr>
          <w:bCs/>
          <w:color w:val="111111"/>
          <w:sz w:val="24"/>
          <w:szCs w:val="24"/>
        </w:rPr>
        <w:t xml:space="preserve">. </w:t>
      </w:r>
    </w:p>
    <w:p w14:paraId="6AD58A63" w14:textId="77777777" w:rsidR="003E280E" w:rsidRDefault="003E280E" w:rsidP="00AC2C5E">
      <w:pPr>
        <w:ind w:firstLineChars="0" w:firstLine="0"/>
        <w:rPr>
          <w:b/>
          <w:sz w:val="24"/>
          <w:szCs w:val="24"/>
        </w:rPr>
      </w:pPr>
    </w:p>
    <w:tbl>
      <w:tblPr>
        <w:tblW w:w="51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4"/>
        <w:gridCol w:w="4802"/>
        <w:gridCol w:w="462"/>
        <w:gridCol w:w="462"/>
        <w:gridCol w:w="461"/>
        <w:gridCol w:w="461"/>
        <w:gridCol w:w="461"/>
        <w:gridCol w:w="461"/>
        <w:gridCol w:w="461"/>
        <w:gridCol w:w="461"/>
        <w:gridCol w:w="461"/>
        <w:gridCol w:w="461"/>
        <w:gridCol w:w="461"/>
        <w:gridCol w:w="461"/>
        <w:gridCol w:w="461"/>
        <w:gridCol w:w="461"/>
        <w:gridCol w:w="461"/>
        <w:gridCol w:w="461"/>
        <w:gridCol w:w="461"/>
        <w:gridCol w:w="461"/>
        <w:gridCol w:w="461"/>
        <w:gridCol w:w="461"/>
      </w:tblGrid>
      <w:tr w:rsidR="003E280E" w:rsidRPr="00B16B43" w14:paraId="5DDFF81F" w14:textId="77777777" w:rsidTr="003E280E">
        <w:trPr>
          <w:trHeight w:val="2453"/>
        </w:trPr>
        <w:tc>
          <w:tcPr>
            <w:tcW w:w="133" w:type="pct"/>
            <w:shd w:val="clear" w:color="auto" w:fill="auto"/>
            <w:tcMar>
              <w:top w:w="30" w:type="dxa"/>
              <w:left w:w="45" w:type="dxa"/>
              <w:bottom w:w="30" w:type="dxa"/>
              <w:right w:w="45" w:type="dxa"/>
            </w:tcMar>
            <w:vAlign w:val="bottom"/>
          </w:tcPr>
          <w:p w14:paraId="4F88E135" w14:textId="77777777" w:rsidR="003E280E" w:rsidRPr="00B16B43" w:rsidRDefault="003E280E" w:rsidP="003E280E">
            <w:pPr>
              <w:ind w:firstLineChars="0" w:firstLine="0"/>
              <w:jc w:val="center"/>
              <w:rPr>
                <w:sz w:val="24"/>
                <w:szCs w:val="24"/>
              </w:rPr>
            </w:pPr>
            <w:bookmarkStart w:id="0" w:name="_Hlk119147239"/>
          </w:p>
        </w:tc>
        <w:tc>
          <w:tcPr>
            <w:tcW w:w="1666" w:type="pct"/>
            <w:shd w:val="clear" w:color="auto" w:fill="auto"/>
            <w:tcMar>
              <w:top w:w="30" w:type="dxa"/>
              <w:left w:w="45" w:type="dxa"/>
              <w:bottom w:w="30" w:type="dxa"/>
              <w:right w:w="45" w:type="dxa"/>
            </w:tcMar>
            <w:vAlign w:val="bottom"/>
          </w:tcPr>
          <w:p w14:paraId="513482EC" w14:textId="603D5835" w:rsidR="003E280E" w:rsidRPr="003E280E" w:rsidRDefault="003E280E" w:rsidP="003E280E">
            <w:pPr>
              <w:ind w:firstLineChars="0" w:firstLine="0"/>
              <w:rPr>
                <w:b/>
                <w:bCs/>
                <w:sz w:val="24"/>
                <w:szCs w:val="24"/>
              </w:rPr>
            </w:pPr>
            <w:r w:rsidRPr="003E280E">
              <w:rPr>
                <w:b/>
                <w:bCs/>
                <w:sz w:val="24"/>
                <w:szCs w:val="24"/>
              </w:rPr>
              <w:t>ITEM</w:t>
            </w:r>
          </w:p>
        </w:tc>
        <w:tc>
          <w:tcPr>
            <w:tcW w:w="160" w:type="pct"/>
            <w:shd w:val="clear" w:color="auto" w:fill="auto"/>
            <w:tcMar>
              <w:top w:w="30" w:type="dxa"/>
              <w:left w:w="45" w:type="dxa"/>
              <w:bottom w:w="30" w:type="dxa"/>
              <w:right w:w="45" w:type="dxa"/>
            </w:tcMar>
            <w:textDirection w:val="btLr"/>
            <w:vAlign w:val="center"/>
          </w:tcPr>
          <w:p w14:paraId="668F7B50" w14:textId="42900D22" w:rsidR="003E280E" w:rsidRPr="00B16B43" w:rsidRDefault="003E280E" w:rsidP="003E280E">
            <w:pPr>
              <w:ind w:leftChars="-13" w:left="2" w:hangingChars="12" w:hanging="29"/>
              <w:jc w:val="center"/>
              <w:rPr>
                <w:rFonts w:ascii="Segoe UI Emoji" w:hAnsi="Segoe UI Emoji" w:cs="Segoe UI Emoji"/>
                <w:sz w:val="24"/>
                <w:szCs w:val="24"/>
              </w:rPr>
            </w:pPr>
            <w:proofErr w:type="spellStart"/>
            <w:r w:rsidRPr="00B16B43">
              <w:rPr>
                <w:b/>
                <w:bCs/>
                <w:sz w:val="24"/>
                <w:szCs w:val="24"/>
              </w:rPr>
              <w:t>Sawa</w:t>
            </w:r>
            <w:proofErr w:type="spellEnd"/>
            <w:r w:rsidRPr="00B16B43">
              <w:rPr>
                <w:b/>
                <w:bCs/>
                <w:sz w:val="24"/>
                <w:szCs w:val="24"/>
              </w:rPr>
              <w:t xml:space="preserve"> et al. (2014)</w:t>
            </w:r>
          </w:p>
        </w:tc>
        <w:tc>
          <w:tcPr>
            <w:tcW w:w="160" w:type="pct"/>
            <w:shd w:val="clear" w:color="auto" w:fill="auto"/>
            <w:tcMar>
              <w:top w:w="30" w:type="dxa"/>
              <w:left w:w="45" w:type="dxa"/>
              <w:bottom w:w="30" w:type="dxa"/>
              <w:right w:w="45" w:type="dxa"/>
            </w:tcMar>
            <w:textDirection w:val="btLr"/>
            <w:vAlign w:val="center"/>
          </w:tcPr>
          <w:p w14:paraId="297A9543" w14:textId="2B54B36F" w:rsidR="003E280E" w:rsidRPr="00B16B43" w:rsidRDefault="003E280E" w:rsidP="003E280E">
            <w:pPr>
              <w:ind w:leftChars="-13" w:left="2" w:hangingChars="12" w:hanging="29"/>
              <w:jc w:val="center"/>
              <w:rPr>
                <w:rFonts w:ascii="Segoe UI Emoji" w:hAnsi="Segoe UI Emoji" w:cs="Segoe UI Emoji"/>
                <w:sz w:val="24"/>
                <w:szCs w:val="24"/>
              </w:rPr>
            </w:pPr>
            <w:proofErr w:type="spellStart"/>
            <w:r w:rsidRPr="00B16B43">
              <w:rPr>
                <w:b/>
                <w:bCs/>
                <w:sz w:val="24"/>
                <w:szCs w:val="24"/>
              </w:rPr>
              <w:t>Takimoto</w:t>
            </w:r>
            <w:proofErr w:type="spellEnd"/>
            <w:r w:rsidRPr="00B16B43">
              <w:rPr>
                <w:b/>
                <w:bCs/>
                <w:sz w:val="24"/>
                <w:szCs w:val="24"/>
              </w:rPr>
              <w:t xml:space="preserve"> et al. (2016)</w:t>
            </w:r>
          </w:p>
        </w:tc>
        <w:tc>
          <w:tcPr>
            <w:tcW w:w="160" w:type="pct"/>
            <w:shd w:val="clear" w:color="auto" w:fill="auto"/>
            <w:tcMar>
              <w:top w:w="30" w:type="dxa"/>
              <w:left w:w="45" w:type="dxa"/>
              <w:bottom w:w="30" w:type="dxa"/>
              <w:right w:w="45" w:type="dxa"/>
            </w:tcMar>
            <w:textDirection w:val="btLr"/>
            <w:vAlign w:val="center"/>
          </w:tcPr>
          <w:p w14:paraId="5EBD0614" w14:textId="6B747A3F"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Yoon et a. (2016)</w:t>
            </w:r>
          </w:p>
        </w:tc>
        <w:tc>
          <w:tcPr>
            <w:tcW w:w="160" w:type="pct"/>
            <w:shd w:val="clear" w:color="auto" w:fill="auto"/>
            <w:tcMar>
              <w:top w:w="30" w:type="dxa"/>
              <w:left w:w="45" w:type="dxa"/>
              <w:bottom w:w="30" w:type="dxa"/>
              <w:right w:w="45" w:type="dxa"/>
            </w:tcMar>
            <w:textDirection w:val="btLr"/>
            <w:vAlign w:val="center"/>
          </w:tcPr>
          <w:p w14:paraId="149F05D5" w14:textId="6E82A351"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Chew et al. (2017)</w:t>
            </w:r>
          </w:p>
        </w:tc>
        <w:tc>
          <w:tcPr>
            <w:tcW w:w="160" w:type="pct"/>
            <w:shd w:val="clear" w:color="auto" w:fill="auto"/>
            <w:tcMar>
              <w:top w:w="30" w:type="dxa"/>
              <w:left w:w="45" w:type="dxa"/>
              <w:bottom w:w="30" w:type="dxa"/>
              <w:right w:w="45" w:type="dxa"/>
            </w:tcMar>
            <w:textDirection w:val="btLr"/>
            <w:vAlign w:val="center"/>
          </w:tcPr>
          <w:p w14:paraId="33AF8AAE" w14:textId="24C051F0"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Lee et al. (2017)</w:t>
            </w:r>
          </w:p>
        </w:tc>
        <w:tc>
          <w:tcPr>
            <w:tcW w:w="160" w:type="pct"/>
            <w:shd w:val="clear" w:color="auto" w:fill="auto"/>
            <w:tcMar>
              <w:top w:w="30" w:type="dxa"/>
              <w:left w:w="45" w:type="dxa"/>
              <w:bottom w:w="30" w:type="dxa"/>
              <w:right w:w="45" w:type="dxa"/>
            </w:tcMar>
            <w:textDirection w:val="btLr"/>
            <w:vAlign w:val="center"/>
          </w:tcPr>
          <w:p w14:paraId="706807EE" w14:textId="0114333E"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Miura et al. (2017)</w:t>
            </w:r>
          </w:p>
        </w:tc>
        <w:tc>
          <w:tcPr>
            <w:tcW w:w="160" w:type="pct"/>
            <w:shd w:val="clear" w:color="auto" w:fill="auto"/>
            <w:tcMar>
              <w:top w:w="30" w:type="dxa"/>
              <w:left w:w="45" w:type="dxa"/>
              <w:bottom w:w="30" w:type="dxa"/>
              <w:right w:w="45" w:type="dxa"/>
            </w:tcMar>
            <w:textDirection w:val="btLr"/>
            <w:vAlign w:val="center"/>
          </w:tcPr>
          <w:p w14:paraId="620523AE" w14:textId="7EFE76D6" w:rsidR="003E280E" w:rsidRPr="00B16B43" w:rsidRDefault="003E280E" w:rsidP="003E280E">
            <w:pPr>
              <w:ind w:leftChars="-13" w:left="2" w:hangingChars="12" w:hanging="29"/>
              <w:jc w:val="center"/>
              <w:rPr>
                <w:rFonts w:ascii="Segoe UI Emoji" w:hAnsi="Segoe UI Emoji" w:cs="Segoe UI Emoji"/>
                <w:sz w:val="24"/>
                <w:szCs w:val="24"/>
              </w:rPr>
            </w:pPr>
            <w:proofErr w:type="spellStart"/>
            <w:r w:rsidRPr="00B16B43">
              <w:rPr>
                <w:b/>
                <w:bCs/>
                <w:sz w:val="24"/>
                <w:szCs w:val="24"/>
              </w:rPr>
              <w:t>Handa</w:t>
            </w:r>
            <w:proofErr w:type="spellEnd"/>
            <w:r w:rsidRPr="00B16B43">
              <w:rPr>
                <w:b/>
                <w:bCs/>
                <w:sz w:val="24"/>
                <w:szCs w:val="24"/>
              </w:rPr>
              <w:t xml:space="preserve"> et al. (2018)</w:t>
            </w:r>
          </w:p>
        </w:tc>
        <w:tc>
          <w:tcPr>
            <w:tcW w:w="160" w:type="pct"/>
            <w:shd w:val="clear" w:color="auto" w:fill="auto"/>
            <w:tcMar>
              <w:top w:w="30" w:type="dxa"/>
              <w:left w:w="45" w:type="dxa"/>
              <w:bottom w:w="30" w:type="dxa"/>
              <w:right w:w="45" w:type="dxa"/>
            </w:tcMar>
            <w:textDirection w:val="btLr"/>
            <w:vAlign w:val="center"/>
          </w:tcPr>
          <w:p w14:paraId="7A36AB8A" w14:textId="0321DB1F"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Liu et al. (2018)</w:t>
            </w:r>
          </w:p>
        </w:tc>
        <w:tc>
          <w:tcPr>
            <w:tcW w:w="160" w:type="pct"/>
            <w:shd w:val="clear" w:color="auto" w:fill="auto"/>
            <w:tcMar>
              <w:top w:w="30" w:type="dxa"/>
              <w:left w:w="45" w:type="dxa"/>
              <w:bottom w:w="30" w:type="dxa"/>
              <w:right w:w="45" w:type="dxa"/>
            </w:tcMar>
            <w:textDirection w:val="btLr"/>
            <w:vAlign w:val="center"/>
          </w:tcPr>
          <w:p w14:paraId="1E5FCB77" w14:textId="44DFD827"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Yu et al. (2018)</w:t>
            </w:r>
          </w:p>
        </w:tc>
        <w:tc>
          <w:tcPr>
            <w:tcW w:w="160" w:type="pct"/>
            <w:shd w:val="clear" w:color="auto" w:fill="auto"/>
            <w:tcMar>
              <w:top w:w="30" w:type="dxa"/>
              <w:left w:w="45" w:type="dxa"/>
              <w:bottom w:w="30" w:type="dxa"/>
              <w:right w:w="45" w:type="dxa"/>
            </w:tcMar>
            <w:textDirection w:val="btLr"/>
            <w:vAlign w:val="center"/>
          </w:tcPr>
          <w:p w14:paraId="5C0D514C" w14:textId="5A742A3C"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Yamashita et al. (2019)</w:t>
            </w:r>
          </w:p>
        </w:tc>
        <w:tc>
          <w:tcPr>
            <w:tcW w:w="160" w:type="pct"/>
            <w:shd w:val="clear" w:color="auto" w:fill="auto"/>
            <w:tcMar>
              <w:top w:w="30" w:type="dxa"/>
              <w:left w:w="45" w:type="dxa"/>
              <w:bottom w:w="30" w:type="dxa"/>
              <w:right w:w="45" w:type="dxa"/>
            </w:tcMar>
            <w:textDirection w:val="btLr"/>
            <w:vAlign w:val="center"/>
          </w:tcPr>
          <w:p w14:paraId="05F4ABE0" w14:textId="35851704"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Chandra et al. (2021)</w:t>
            </w:r>
          </w:p>
        </w:tc>
        <w:tc>
          <w:tcPr>
            <w:tcW w:w="160" w:type="pct"/>
            <w:shd w:val="clear" w:color="auto" w:fill="auto"/>
            <w:tcMar>
              <w:top w:w="30" w:type="dxa"/>
              <w:left w:w="45" w:type="dxa"/>
              <w:bottom w:w="30" w:type="dxa"/>
              <w:right w:w="45" w:type="dxa"/>
            </w:tcMar>
            <w:textDirection w:val="btLr"/>
            <w:vAlign w:val="center"/>
          </w:tcPr>
          <w:p w14:paraId="16726CFF" w14:textId="4DD0B86A"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Li et al. (2021)</w:t>
            </w:r>
          </w:p>
        </w:tc>
        <w:tc>
          <w:tcPr>
            <w:tcW w:w="160" w:type="pct"/>
            <w:shd w:val="clear" w:color="auto" w:fill="auto"/>
            <w:tcMar>
              <w:top w:w="30" w:type="dxa"/>
              <w:left w:w="45" w:type="dxa"/>
              <w:bottom w:w="30" w:type="dxa"/>
              <w:right w:w="45" w:type="dxa"/>
            </w:tcMar>
            <w:textDirection w:val="btLr"/>
            <w:vAlign w:val="center"/>
          </w:tcPr>
          <w:p w14:paraId="3ECC2417" w14:textId="5B3F8AAE"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Liang et al. (2021)</w:t>
            </w:r>
          </w:p>
        </w:tc>
        <w:tc>
          <w:tcPr>
            <w:tcW w:w="160" w:type="pct"/>
            <w:shd w:val="clear" w:color="auto" w:fill="auto"/>
            <w:tcMar>
              <w:top w:w="30" w:type="dxa"/>
              <w:left w:w="45" w:type="dxa"/>
              <w:bottom w:w="30" w:type="dxa"/>
              <w:right w:w="45" w:type="dxa"/>
            </w:tcMar>
            <w:textDirection w:val="btLr"/>
            <w:vAlign w:val="center"/>
          </w:tcPr>
          <w:p w14:paraId="38915BB3" w14:textId="2FB81CB0"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Saito et al. (2021)</w:t>
            </w:r>
          </w:p>
        </w:tc>
        <w:tc>
          <w:tcPr>
            <w:tcW w:w="160" w:type="pct"/>
            <w:shd w:val="clear" w:color="auto" w:fill="auto"/>
            <w:tcMar>
              <w:top w:w="30" w:type="dxa"/>
              <w:left w:w="45" w:type="dxa"/>
              <w:bottom w:w="30" w:type="dxa"/>
              <w:right w:w="45" w:type="dxa"/>
            </w:tcMar>
            <w:textDirection w:val="btLr"/>
            <w:vAlign w:val="center"/>
          </w:tcPr>
          <w:p w14:paraId="3B77B799" w14:textId="45315FDB"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Tay et al. (2021)</w:t>
            </w:r>
          </w:p>
        </w:tc>
        <w:tc>
          <w:tcPr>
            <w:tcW w:w="160" w:type="pct"/>
            <w:shd w:val="clear" w:color="auto" w:fill="auto"/>
            <w:tcMar>
              <w:top w:w="30" w:type="dxa"/>
              <w:left w:w="45" w:type="dxa"/>
              <w:bottom w:w="30" w:type="dxa"/>
              <w:right w:w="45" w:type="dxa"/>
            </w:tcMar>
            <w:textDirection w:val="btLr"/>
            <w:vAlign w:val="center"/>
          </w:tcPr>
          <w:p w14:paraId="7ACB2CB0" w14:textId="12373F2F" w:rsidR="003E280E" w:rsidRPr="00B16B43" w:rsidRDefault="003E280E" w:rsidP="003E280E">
            <w:pPr>
              <w:ind w:leftChars="-13" w:left="2" w:hangingChars="12" w:hanging="29"/>
              <w:jc w:val="center"/>
              <w:rPr>
                <w:rFonts w:ascii="Segoe UI Emoji" w:hAnsi="Segoe UI Emoji" w:cs="Segoe UI Emoji"/>
                <w:sz w:val="24"/>
                <w:szCs w:val="24"/>
              </w:rPr>
            </w:pPr>
            <w:proofErr w:type="spellStart"/>
            <w:r w:rsidRPr="00B16B43">
              <w:rPr>
                <w:b/>
                <w:bCs/>
                <w:sz w:val="24"/>
                <w:szCs w:val="24"/>
              </w:rPr>
              <w:t>Barbash</w:t>
            </w:r>
            <w:proofErr w:type="spellEnd"/>
            <w:r w:rsidRPr="00B16B43">
              <w:rPr>
                <w:b/>
                <w:bCs/>
                <w:sz w:val="24"/>
                <w:szCs w:val="24"/>
              </w:rPr>
              <w:t xml:space="preserve"> et al. (2015)</w:t>
            </w:r>
          </w:p>
        </w:tc>
        <w:tc>
          <w:tcPr>
            <w:tcW w:w="160" w:type="pct"/>
            <w:shd w:val="clear" w:color="auto" w:fill="auto"/>
            <w:tcMar>
              <w:top w:w="30" w:type="dxa"/>
              <w:left w:w="45" w:type="dxa"/>
              <w:bottom w:w="30" w:type="dxa"/>
              <w:right w:w="45" w:type="dxa"/>
            </w:tcMar>
            <w:textDirection w:val="btLr"/>
            <w:vAlign w:val="center"/>
          </w:tcPr>
          <w:p w14:paraId="5F7E6069" w14:textId="6C7FB3C1"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Maeda et al. (2015)</w:t>
            </w:r>
          </w:p>
        </w:tc>
        <w:tc>
          <w:tcPr>
            <w:tcW w:w="160" w:type="pct"/>
            <w:shd w:val="clear" w:color="auto" w:fill="auto"/>
            <w:tcMar>
              <w:top w:w="30" w:type="dxa"/>
              <w:left w:w="45" w:type="dxa"/>
              <w:bottom w:w="30" w:type="dxa"/>
              <w:right w:w="45" w:type="dxa"/>
            </w:tcMar>
            <w:textDirection w:val="btLr"/>
            <w:vAlign w:val="center"/>
          </w:tcPr>
          <w:p w14:paraId="0E457B62" w14:textId="7A1FF077"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Takagi et al. (2020)</w:t>
            </w:r>
          </w:p>
        </w:tc>
        <w:tc>
          <w:tcPr>
            <w:tcW w:w="160" w:type="pct"/>
            <w:shd w:val="clear" w:color="auto" w:fill="auto"/>
            <w:tcMar>
              <w:top w:w="30" w:type="dxa"/>
              <w:left w:w="45" w:type="dxa"/>
              <w:bottom w:w="30" w:type="dxa"/>
              <w:right w:w="45" w:type="dxa"/>
            </w:tcMar>
            <w:textDirection w:val="btLr"/>
            <w:vAlign w:val="center"/>
          </w:tcPr>
          <w:p w14:paraId="1A9B0CE9" w14:textId="36590116" w:rsidR="003E280E" w:rsidRPr="00B16B43" w:rsidRDefault="003E280E" w:rsidP="003E280E">
            <w:pPr>
              <w:ind w:leftChars="-13" w:left="2" w:hangingChars="12" w:hanging="29"/>
              <w:jc w:val="center"/>
              <w:rPr>
                <w:rFonts w:ascii="Segoe UI Emoji" w:hAnsi="Segoe UI Emoji" w:cs="Segoe UI Emoji"/>
                <w:sz w:val="24"/>
                <w:szCs w:val="24"/>
              </w:rPr>
            </w:pPr>
            <w:r w:rsidRPr="00B16B43">
              <w:rPr>
                <w:b/>
                <w:bCs/>
                <w:sz w:val="24"/>
                <w:szCs w:val="24"/>
              </w:rPr>
              <w:t>Meguro et al. (2021)</w:t>
            </w:r>
          </w:p>
        </w:tc>
        <w:tc>
          <w:tcPr>
            <w:tcW w:w="160" w:type="pct"/>
            <w:shd w:val="clear" w:color="auto" w:fill="auto"/>
            <w:tcMar>
              <w:top w:w="30" w:type="dxa"/>
              <w:left w:w="45" w:type="dxa"/>
              <w:bottom w:w="30" w:type="dxa"/>
              <w:right w:w="45" w:type="dxa"/>
            </w:tcMar>
            <w:textDirection w:val="btLr"/>
            <w:vAlign w:val="center"/>
          </w:tcPr>
          <w:p w14:paraId="494B03DC" w14:textId="0F8B8C93" w:rsidR="003E280E" w:rsidRPr="00B16B43" w:rsidRDefault="003E280E" w:rsidP="003E280E">
            <w:pPr>
              <w:ind w:leftChars="-13" w:left="2" w:hangingChars="12" w:hanging="29"/>
              <w:jc w:val="center"/>
              <w:rPr>
                <w:rFonts w:ascii="Segoe UI Emoji" w:hAnsi="Segoe UI Emoji" w:cs="Segoe UI Emoji"/>
                <w:sz w:val="24"/>
                <w:szCs w:val="24"/>
              </w:rPr>
            </w:pPr>
            <w:proofErr w:type="spellStart"/>
            <w:r w:rsidRPr="00B16B43">
              <w:rPr>
                <w:b/>
                <w:bCs/>
                <w:sz w:val="24"/>
                <w:szCs w:val="24"/>
              </w:rPr>
              <w:t>Sawa</w:t>
            </w:r>
            <w:proofErr w:type="spellEnd"/>
            <w:r w:rsidRPr="00B16B43">
              <w:rPr>
                <w:b/>
                <w:bCs/>
                <w:sz w:val="24"/>
                <w:szCs w:val="24"/>
              </w:rPr>
              <w:t xml:space="preserve"> et al. (2017)</w:t>
            </w:r>
          </w:p>
        </w:tc>
      </w:tr>
      <w:tr w:rsidR="00774E5F" w:rsidRPr="00B16B43" w14:paraId="7D481C68" w14:textId="77777777" w:rsidTr="00774E5F">
        <w:trPr>
          <w:trHeight w:val="315"/>
        </w:trPr>
        <w:tc>
          <w:tcPr>
            <w:tcW w:w="133" w:type="pct"/>
            <w:shd w:val="clear" w:color="auto" w:fill="D9D9D9" w:themeFill="background1" w:themeFillShade="D9"/>
            <w:tcMar>
              <w:top w:w="30" w:type="dxa"/>
              <w:left w:w="45" w:type="dxa"/>
              <w:bottom w:w="30" w:type="dxa"/>
              <w:right w:w="45" w:type="dxa"/>
            </w:tcMar>
            <w:vAlign w:val="bottom"/>
          </w:tcPr>
          <w:p w14:paraId="77A61660" w14:textId="41134E7B" w:rsidR="003E280E" w:rsidRPr="00B16B43" w:rsidRDefault="003E280E" w:rsidP="003E280E">
            <w:pPr>
              <w:ind w:firstLineChars="0" w:firstLine="0"/>
              <w:jc w:val="center"/>
              <w:rPr>
                <w:sz w:val="24"/>
                <w:szCs w:val="24"/>
              </w:rPr>
            </w:pPr>
            <w:r w:rsidRPr="00B16B43">
              <w:rPr>
                <w:b/>
                <w:bCs/>
                <w:sz w:val="24"/>
                <w:szCs w:val="24"/>
              </w:rPr>
              <w:t>A</w:t>
            </w:r>
          </w:p>
        </w:tc>
        <w:tc>
          <w:tcPr>
            <w:tcW w:w="1666" w:type="pct"/>
            <w:shd w:val="clear" w:color="auto" w:fill="D9D9D9" w:themeFill="background1" w:themeFillShade="D9"/>
            <w:tcMar>
              <w:top w:w="30" w:type="dxa"/>
              <w:left w:w="45" w:type="dxa"/>
              <w:bottom w:w="30" w:type="dxa"/>
              <w:right w:w="45" w:type="dxa"/>
            </w:tcMar>
            <w:vAlign w:val="bottom"/>
          </w:tcPr>
          <w:p w14:paraId="39B54F18" w14:textId="1CB69921" w:rsidR="003E280E" w:rsidRPr="00B16B43" w:rsidRDefault="003E280E" w:rsidP="003E280E">
            <w:pPr>
              <w:ind w:firstLineChars="0" w:firstLine="0"/>
              <w:rPr>
                <w:sz w:val="24"/>
                <w:szCs w:val="24"/>
              </w:rPr>
            </w:pPr>
            <w:r w:rsidRPr="00B16B43">
              <w:rPr>
                <w:b/>
                <w:bCs/>
                <w:sz w:val="24"/>
                <w:szCs w:val="24"/>
              </w:rPr>
              <w:t>Selection</w:t>
            </w:r>
          </w:p>
        </w:tc>
        <w:tc>
          <w:tcPr>
            <w:tcW w:w="160" w:type="pct"/>
            <w:shd w:val="clear" w:color="auto" w:fill="D9D9D9" w:themeFill="background1" w:themeFillShade="D9"/>
            <w:tcMar>
              <w:top w:w="30" w:type="dxa"/>
              <w:left w:w="45" w:type="dxa"/>
              <w:bottom w:w="30" w:type="dxa"/>
              <w:right w:w="45" w:type="dxa"/>
            </w:tcMar>
            <w:vAlign w:val="center"/>
          </w:tcPr>
          <w:p w14:paraId="7BA82D0C"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7DD523AF"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74C6FA5D"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107FC37D"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107B5613"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66A1CB33"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67FD5B7C"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7DAB9CD4"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3BAC69BA"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6060D005"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7D194CA5"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4E9E474F"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292274CC"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29E77A72"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30513411"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3647430C"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66E3F926"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52DA262F"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15F7AAD3" w14:textId="77777777" w:rsidR="003E280E" w:rsidRPr="00B16B43" w:rsidRDefault="003E280E" w:rsidP="003E280E">
            <w:pPr>
              <w:ind w:leftChars="-13" w:left="2" w:hangingChars="12" w:hanging="29"/>
              <w:jc w:val="center"/>
              <w:rPr>
                <w:rFonts w:ascii="Segoe UI Emoji" w:hAnsi="Segoe UI Emoji" w:cs="Segoe UI Emoji"/>
                <w:sz w:val="24"/>
                <w:szCs w:val="24"/>
              </w:rPr>
            </w:pPr>
          </w:p>
        </w:tc>
        <w:tc>
          <w:tcPr>
            <w:tcW w:w="160" w:type="pct"/>
            <w:shd w:val="clear" w:color="auto" w:fill="D9D9D9" w:themeFill="background1" w:themeFillShade="D9"/>
            <w:tcMar>
              <w:top w:w="30" w:type="dxa"/>
              <w:left w:w="45" w:type="dxa"/>
              <w:bottom w:w="30" w:type="dxa"/>
              <w:right w:w="45" w:type="dxa"/>
            </w:tcMar>
            <w:vAlign w:val="center"/>
          </w:tcPr>
          <w:p w14:paraId="59611AA5" w14:textId="77777777" w:rsidR="003E280E" w:rsidRPr="00B16B43" w:rsidRDefault="003E280E" w:rsidP="003E280E">
            <w:pPr>
              <w:ind w:leftChars="-13" w:left="2" w:hangingChars="12" w:hanging="29"/>
              <w:jc w:val="center"/>
              <w:rPr>
                <w:rFonts w:ascii="Segoe UI Emoji" w:hAnsi="Segoe UI Emoji" w:cs="Segoe UI Emoji"/>
                <w:sz w:val="24"/>
                <w:szCs w:val="24"/>
              </w:rPr>
            </w:pPr>
          </w:p>
        </w:tc>
      </w:tr>
      <w:tr w:rsidR="003E280E" w:rsidRPr="00B16B43" w14:paraId="7DDF2DDE" w14:textId="77777777" w:rsidTr="003E280E">
        <w:trPr>
          <w:trHeight w:val="315"/>
        </w:trPr>
        <w:tc>
          <w:tcPr>
            <w:tcW w:w="133" w:type="pct"/>
            <w:shd w:val="clear" w:color="auto" w:fill="auto"/>
            <w:tcMar>
              <w:top w:w="30" w:type="dxa"/>
              <w:left w:w="45" w:type="dxa"/>
              <w:bottom w:w="30" w:type="dxa"/>
              <w:right w:w="45" w:type="dxa"/>
            </w:tcMar>
            <w:vAlign w:val="bottom"/>
            <w:hideMark/>
          </w:tcPr>
          <w:p w14:paraId="68882DFD" w14:textId="77777777" w:rsidR="003E280E" w:rsidRPr="00B16B43" w:rsidRDefault="003E280E" w:rsidP="003E280E">
            <w:pPr>
              <w:ind w:firstLineChars="0" w:firstLine="0"/>
              <w:jc w:val="center"/>
              <w:rPr>
                <w:sz w:val="24"/>
                <w:szCs w:val="24"/>
              </w:rPr>
            </w:pPr>
          </w:p>
        </w:tc>
        <w:tc>
          <w:tcPr>
            <w:tcW w:w="1666" w:type="pct"/>
            <w:shd w:val="clear" w:color="auto" w:fill="auto"/>
            <w:tcMar>
              <w:top w:w="30" w:type="dxa"/>
              <w:left w:w="45" w:type="dxa"/>
              <w:bottom w:w="30" w:type="dxa"/>
              <w:right w:w="45" w:type="dxa"/>
            </w:tcMar>
            <w:vAlign w:val="bottom"/>
            <w:hideMark/>
          </w:tcPr>
          <w:p w14:paraId="4B593EFE" w14:textId="77777777" w:rsidR="003E280E" w:rsidRPr="00B16B43" w:rsidRDefault="003E280E" w:rsidP="003E280E">
            <w:pPr>
              <w:ind w:firstLineChars="0" w:firstLine="0"/>
              <w:rPr>
                <w:sz w:val="24"/>
                <w:szCs w:val="24"/>
              </w:rPr>
            </w:pPr>
            <w:r w:rsidRPr="00B16B43">
              <w:rPr>
                <w:sz w:val="24"/>
                <w:szCs w:val="24"/>
              </w:rPr>
              <w:t>Exposed truly representative of average</w:t>
            </w:r>
          </w:p>
        </w:tc>
        <w:tc>
          <w:tcPr>
            <w:tcW w:w="160" w:type="pct"/>
            <w:shd w:val="clear" w:color="auto" w:fill="auto"/>
            <w:tcMar>
              <w:top w:w="30" w:type="dxa"/>
              <w:left w:w="45" w:type="dxa"/>
              <w:bottom w:w="30" w:type="dxa"/>
              <w:right w:w="45" w:type="dxa"/>
            </w:tcMar>
            <w:vAlign w:val="center"/>
            <w:hideMark/>
          </w:tcPr>
          <w:p w14:paraId="39D2685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7F8E7A8"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2DBF805"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BC67F1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906030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6ADF49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A8CF35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C5F0F36"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5D791F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A067FD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662A11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0CB98C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DAFAE9A"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7CA3446"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3440B5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472EA8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79B4D2E"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BEC89E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C73DCA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3E4DC2C"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r>
      <w:tr w:rsidR="003E280E" w:rsidRPr="00B16B43" w14:paraId="62B76F4B" w14:textId="77777777" w:rsidTr="003E280E">
        <w:trPr>
          <w:trHeight w:val="315"/>
        </w:trPr>
        <w:tc>
          <w:tcPr>
            <w:tcW w:w="133" w:type="pct"/>
            <w:shd w:val="clear" w:color="auto" w:fill="auto"/>
            <w:tcMar>
              <w:top w:w="30" w:type="dxa"/>
              <w:left w:w="45" w:type="dxa"/>
              <w:bottom w:w="30" w:type="dxa"/>
              <w:right w:w="45" w:type="dxa"/>
            </w:tcMar>
            <w:vAlign w:val="bottom"/>
            <w:hideMark/>
          </w:tcPr>
          <w:p w14:paraId="75EF8C17" w14:textId="77777777" w:rsidR="003E280E" w:rsidRPr="00B16B43" w:rsidRDefault="003E280E" w:rsidP="003E280E">
            <w:pPr>
              <w:ind w:firstLineChars="0" w:firstLine="0"/>
              <w:jc w:val="center"/>
              <w:rPr>
                <w:sz w:val="24"/>
                <w:szCs w:val="24"/>
              </w:rPr>
            </w:pPr>
          </w:p>
        </w:tc>
        <w:tc>
          <w:tcPr>
            <w:tcW w:w="1666" w:type="pct"/>
            <w:shd w:val="clear" w:color="auto" w:fill="auto"/>
            <w:tcMar>
              <w:top w:w="30" w:type="dxa"/>
              <w:left w:w="45" w:type="dxa"/>
              <w:bottom w:w="30" w:type="dxa"/>
              <w:right w:w="45" w:type="dxa"/>
            </w:tcMar>
            <w:vAlign w:val="bottom"/>
            <w:hideMark/>
          </w:tcPr>
          <w:p w14:paraId="01DE44AC" w14:textId="77777777" w:rsidR="003E280E" w:rsidRPr="00B16B43" w:rsidRDefault="003E280E" w:rsidP="003E280E">
            <w:pPr>
              <w:ind w:firstLineChars="0" w:firstLine="0"/>
              <w:rPr>
                <w:sz w:val="24"/>
                <w:szCs w:val="24"/>
              </w:rPr>
            </w:pPr>
            <w:r w:rsidRPr="00B16B43">
              <w:rPr>
                <w:sz w:val="24"/>
                <w:szCs w:val="24"/>
              </w:rPr>
              <w:t>Selection of non-intervention from the same community</w:t>
            </w:r>
          </w:p>
        </w:tc>
        <w:tc>
          <w:tcPr>
            <w:tcW w:w="160" w:type="pct"/>
            <w:shd w:val="clear" w:color="auto" w:fill="auto"/>
            <w:tcMar>
              <w:top w:w="30" w:type="dxa"/>
              <w:left w:w="45" w:type="dxa"/>
              <w:bottom w:w="30" w:type="dxa"/>
              <w:right w:w="45" w:type="dxa"/>
            </w:tcMar>
            <w:vAlign w:val="center"/>
            <w:hideMark/>
          </w:tcPr>
          <w:p w14:paraId="46FD26C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8C5147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BAEA286"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59DB63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E65078A"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4DF40F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3CC9CC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BA8201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BE4E8DA"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7C5D7BF"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BF2B17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88E546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747F1B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E10E99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9DD7C0E"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0ECDBC9"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9B8786C"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4F0AF3C"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07F6F2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3D7392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r>
      <w:tr w:rsidR="003E280E" w:rsidRPr="00B16B43" w14:paraId="6B2DD894" w14:textId="77777777" w:rsidTr="003E280E">
        <w:trPr>
          <w:trHeight w:val="315"/>
        </w:trPr>
        <w:tc>
          <w:tcPr>
            <w:tcW w:w="133" w:type="pct"/>
            <w:shd w:val="clear" w:color="auto" w:fill="auto"/>
            <w:tcMar>
              <w:top w:w="30" w:type="dxa"/>
              <w:left w:w="45" w:type="dxa"/>
              <w:bottom w:w="30" w:type="dxa"/>
              <w:right w:w="45" w:type="dxa"/>
            </w:tcMar>
            <w:vAlign w:val="bottom"/>
            <w:hideMark/>
          </w:tcPr>
          <w:p w14:paraId="32358074" w14:textId="77777777" w:rsidR="003E280E" w:rsidRPr="00B16B43" w:rsidRDefault="003E280E" w:rsidP="003E280E">
            <w:pPr>
              <w:ind w:firstLineChars="0" w:firstLine="0"/>
              <w:jc w:val="center"/>
              <w:rPr>
                <w:sz w:val="24"/>
                <w:szCs w:val="24"/>
              </w:rPr>
            </w:pPr>
          </w:p>
        </w:tc>
        <w:tc>
          <w:tcPr>
            <w:tcW w:w="1666" w:type="pct"/>
            <w:shd w:val="clear" w:color="auto" w:fill="auto"/>
            <w:tcMar>
              <w:top w:w="30" w:type="dxa"/>
              <w:left w:w="45" w:type="dxa"/>
              <w:bottom w:w="30" w:type="dxa"/>
              <w:right w:w="45" w:type="dxa"/>
            </w:tcMar>
            <w:vAlign w:val="bottom"/>
            <w:hideMark/>
          </w:tcPr>
          <w:p w14:paraId="498DA906" w14:textId="77777777" w:rsidR="003E280E" w:rsidRPr="00B16B43" w:rsidRDefault="003E280E" w:rsidP="003E280E">
            <w:pPr>
              <w:ind w:firstLineChars="0" w:firstLine="0"/>
              <w:rPr>
                <w:sz w:val="24"/>
                <w:szCs w:val="24"/>
              </w:rPr>
            </w:pPr>
            <w:r w:rsidRPr="00B16B43">
              <w:rPr>
                <w:sz w:val="24"/>
                <w:szCs w:val="24"/>
              </w:rPr>
              <w:t>Exposure ascertained by secure record or interview</w:t>
            </w:r>
          </w:p>
        </w:tc>
        <w:tc>
          <w:tcPr>
            <w:tcW w:w="160" w:type="pct"/>
            <w:shd w:val="clear" w:color="auto" w:fill="auto"/>
            <w:tcMar>
              <w:top w:w="30" w:type="dxa"/>
              <w:left w:w="45" w:type="dxa"/>
              <w:bottom w:w="30" w:type="dxa"/>
              <w:right w:w="45" w:type="dxa"/>
            </w:tcMar>
            <w:vAlign w:val="center"/>
            <w:hideMark/>
          </w:tcPr>
          <w:p w14:paraId="5A9A1E9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593CD9C"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243BC3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B97EB4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E29313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D512C6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E21FC6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8DC0A9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C8E94A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4E8954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9B3351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B0754E6"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350A3DE"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7AB4AD9"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163407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7AC388C"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502124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B82EE59"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8FEC90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1725B86"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r>
      <w:tr w:rsidR="003E280E" w:rsidRPr="00B16B43" w14:paraId="33B921D7" w14:textId="77777777" w:rsidTr="003E280E">
        <w:trPr>
          <w:trHeight w:val="315"/>
        </w:trPr>
        <w:tc>
          <w:tcPr>
            <w:tcW w:w="133" w:type="pct"/>
            <w:shd w:val="clear" w:color="auto" w:fill="auto"/>
            <w:tcMar>
              <w:top w:w="30" w:type="dxa"/>
              <w:left w:w="45" w:type="dxa"/>
              <w:bottom w:w="30" w:type="dxa"/>
              <w:right w:w="45" w:type="dxa"/>
            </w:tcMar>
            <w:vAlign w:val="bottom"/>
            <w:hideMark/>
          </w:tcPr>
          <w:p w14:paraId="58DA88BF" w14:textId="77777777" w:rsidR="003E280E" w:rsidRPr="00B16B43" w:rsidRDefault="003E280E" w:rsidP="003E280E">
            <w:pPr>
              <w:ind w:firstLineChars="0" w:firstLine="0"/>
              <w:jc w:val="center"/>
              <w:rPr>
                <w:sz w:val="24"/>
                <w:szCs w:val="24"/>
              </w:rPr>
            </w:pPr>
          </w:p>
        </w:tc>
        <w:tc>
          <w:tcPr>
            <w:tcW w:w="1666" w:type="pct"/>
            <w:shd w:val="clear" w:color="auto" w:fill="auto"/>
            <w:tcMar>
              <w:top w:w="30" w:type="dxa"/>
              <w:left w:w="45" w:type="dxa"/>
              <w:bottom w:w="30" w:type="dxa"/>
              <w:right w:w="45" w:type="dxa"/>
            </w:tcMar>
            <w:vAlign w:val="bottom"/>
            <w:hideMark/>
          </w:tcPr>
          <w:p w14:paraId="52BCDF47" w14:textId="77777777" w:rsidR="003E280E" w:rsidRPr="00B16B43" w:rsidRDefault="003E280E" w:rsidP="003E280E">
            <w:pPr>
              <w:ind w:firstLineChars="0" w:firstLine="0"/>
              <w:rPr>
                <w:sz w:val="24"/>
                <w:szCs w:val="24"/>
              </w:rPr>
            </w:pPr>
            <w:r w:rsidRPr="00B16B43">
              <w:rPr>
                <w:sz w:val="24"/>
                <w:szCs w:val="24"/>
              </w:rPr>
              <w:t xml:space="preserve">Demonstration of outcome of interest </w:t>
            </w:r>
            <w:proofErr w:type="gramStart"/>
            <w:r w:rsidRPr="00B16B43">
              <w:rPr>
                <w:sz w:val="24"/>
                <w:szCs w:val="24"/>
              </w:rPr>
              <w:t>not present</w:t>
            </w:r>
            <w:proofErr w:type="gramEnd"/>
            <w:r w:rsidRPr="00B16B43">
              <w:rPr>
                <w:sz w:val="24"/>
                <w:szCs w:val="24"/>
              </w:rPr>
              <w:t xml:space="preserve"> at the start of the study</w:t>
            </w:r>
          </w:p>
        </w:tc>
        <w:tc>
          <w:tcPr>
            <w:tcW w:w="160" w:type="pct"/>
            <w:shd w:val="clear" w:color="auto" w:fill="auto"/>
            <w:tcMar>
              <w:top w:w="30" w:type="dxa"/>
              <w:left w:w="45" w:type="dxa"/>
              <w:bottom w:w="30" w:type="dxa"/>
              <w:right w:w="45" w:type="dxa"/>
            </w:tcMar>
            <w:vAlign w:val="center"/>
            <w:hideMark/>
          </w:tcPr>
          <w:p w14:paraId="32CE831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788744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8E0CC7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310A575"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0A8442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24AA2E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457FD2A"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E98034F"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8C3B96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7AB834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9D6ECE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54ABAF9"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EF3BBB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774825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BB8316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44CC776"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08CE1C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7BF001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5742A7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48CAC4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r>
      <w:tr w:rsidR="00774E5F" w:rsidRPr="00B16B43" w14:paraId="2A5F4236" w14:textId="77777777" w:rsidTr="00774E5F">
        <w:trPr>
          <w:trHeight w:val="315"/>
        </w:trPr>
        <w:tc>
          <w:tcPr>
            <w:tcW w:w="133" w:type="pct"/>
            <w:shd w:val="clear" w:color="auto" w:fill="D9D9D9" w:themeFill="background1" w:themeFillShade="D9"/>
            <w:tcMar>
              <w:top w:w="30" w:type="dxa"/>
              <w:left w:w="45" w:type="dxa"/>
              <w:bottom w:w="30" w:type="dxa"/>
              <w:right w:w="45" w:type="dxa"/>
            </w:tcMar>
            <w:vAlign w:val="bottom"/>
            <w:hideMark/>
          </w:tcPr>
          <w:p w14:paraId="605401FB" w14:textId="77777777" w:rsidR="003E280E" w:rsidRPr="00B16B43" w:rsidRDefault="003E280E" w:rsidP="003E280E">
            <w:pPr>
              <w:ind w:firstLineChars="0" w:firstLine="0"/>
              <w:jc w:val="center"/>
              <w:rPr>
                <w:b/>
                <w:bCs/>
                <w:sz w:val="24"/>
                <w:szCs w:val="24"/>
              </w:rPr>
            </w:pPr>
            <w:r w:rsidRPr="00B16B43">
              <w:rPr>
                <w:b/>
                <w:bCs/>
                <w:sz w:val="24"/>
                <w:szCs w:val="24"/>
              </w:rPr>
              <w:t>B</w:t>
            </w:r>
          </w:p>
        </w:tc>
        <w:tc>
          <w:tcPr>
            <w:tcW w:w="1666" w:type="pct"/>
            <w:shd w:val="clear" w:color="auto" w:fill="D9D9D9" w:themeFill="background1" w:themeFillShade="D9"/>
            <w:tcMar>
              <w:top w:w="30" w:type="dxa"/>
              <w:left w:w="45" w:type="dxa"/>
              <w:bottom w:w="30" w:type="dxa"/>
              <w:right w:w="45" w:type="dxa"/>
            </w:tcMar>
            <w:vAlign w:val="bottom"/>
            <w:hideMark/>
          </w:tcPr>
          <w:p w14:paraId="11DCE1F6" w14:textId="77777777" w:rsidR="003E280E" w:rsidRPr="00B16B43" w:rsidRDefault="003E280E" w:rsidP="003E280E">
            <w:pPr>
              <w:ind w:firstLineChars="0" w:firstLine="0"/>
              <w:rPr>
                <w:b/>
                <w:bCs/>
                <w:sz w:val="24"/>
                <w:szCs w:val="24"/>
              </w:rPr>
            </w:pPr>
            <w:r w:rsidRPr="00B16B43">
              <w:rPr>
                <w:b/>
                <w:bCs/>
                <w:sz w:val="24"/>
                <w:szCs w:val="24"/>
              </w:rPr>
              <w:t>Comparability</w:t>
            </w:r>
          </w:p>
        </w:tc>
        <w:tc>
          <w:tcPr>
            <w:tcW w:w="160" w:type="pct"/>
            <w:shd w:val="clear" w:color="auto" w:fill="D9D9D9" w:themeFill="background1" w:themeFillShade="D9"/>
            <w:tcMar>
              <w:top w:w="30" w:type="dxa"/>
              <w:left w:w="45" w:type="dxa"/>
              <w:bottom w:w="30" w:type="dxa"/>
              <w:right w:w="45" w:type="dxa"/>
            </w:tcMar>
            <w:vAlign w:val="center"/>
            <w:hideMark/>
          </w:tcPr>
          <w:p w14:paraId="61D563CC" w14:textId="77777777" w:rsidR="003E280E" w:rsidRPr="00B16B43" w:rsidRDefault="003E280E" w:rsidP="003E280E">
            <w:pPr>
              <w:ind w:leftChars="-13" w:left="2" w:hangingChars="12" w:hanging="29"/>
              <w:jc w:val="center"/>
              <w:rPr>
                <w:b/>
                <w:bCs/>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5262633F"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2386556F"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73884C3A"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4EE14328"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32DA3990"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78DF0F98"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20662299"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0949FC1C"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76597E4F"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624F891E"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204C3DCF"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27EBF5FB"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22487879"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51428F13"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0177B2EF"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681824EF"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014DC1D1"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1F111777"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6DBDEDF8" w14:textId="77777777" w:rsidR="003E280E" w:rsidRPr="00B16B43" w:rsidRDefault="003E280E" w:rsidP="003E280E">
            <w:pPr>
              <w:ind w:leftChars="-13" w:left="2" w:hangingChars="12" w:hanging="29"/>
              <w:jc w:val="center"/>
              <w:rPr>
                <w:sz w:val="24"/>
                <w:szCs w:val="24"/>
              </w:rPr>
            </w:pPr>
          </w:p>
        </w:tc>
      </w:tr>
      <w:tr w:rsidR="003E280E" w:rsidRPr="00B16B43" w14:paraId="29D45C41" w14:textId="77777777" w:rsidTr="003E280E">
        <w:trPr>
          <w:trHeight w:val="315"/>
        </w:trPr>
        <w:tc>
          <w:tcPr>
            <w:tcW w:w="133" w:type="pct"/>
            <w:shd w:val="clear" w:color="auto" w:fill="auto"/>
            <w:tcMar>
              <w:top w:w="30" w:type="dxa"/>
              <w:left w:w="45" w:type="dxa"/>
              <w:bottom w:w="30" w:type="dxa"/>
              <w:right w:w="45" w:type="dxa"/>
            </w:tcMar>
            <w:vAlign w:val="bottom"/>
            <w:hideMark/>
          </w:tcPr>
          <w:p w14:paraId="237BDE45" w14:textId="77777777" w:rsidR="003E280E" w:rsidRPr="00B16B43" w:rsidRDefault="003E280E" w:rsidP="003E280E">
            <w:pPr>
              <w:ind w:firstLineChars="0" w:firstLine="0"/>
              <w:jc w:val="center"/>
              <w:rPr>
                <w:sz w:val="24"/>
                <w:szCs w:val="24"/>
              </w:rPr>
            </w:pPr>
          </w:p>
        </w:tc>
        <w:tc>
          <w:tcPr>
            <w:tcW w:w="1666" w:type="pct"/>
            <w:shd w:val="clear" w:color="auto" w:fill="auto"/>
            <w:tcMar>
              <w:top w:w="30" w:type="dxa"/>
              <w:left w:w="45" w:type="dxa"/>
              <w:bottom w:w="30" w:type="dxa"/>
              <w:right w:w="45" w:type="dxa"/>
            </w:tcMar>
            <w:vAlign w:val="bottom"/>
            <w:hideMark/>
          </w:tcPr>
          <w:p w14:paraId="620ACFEF" w14:textId="77777777" w:rsidR="003E280E" w:rsidRPr="00B16B43" w:rsidRDefault="003E280E" w:rsidP="003E280E">
            <w:pPr>
              <w:ind w:firstLineChars="0" w:firstLine="0"/>
              <w:rPr>
                <w:sz w:val="24"/>
                <w:szCs w:val="24"/>
              </w:rPr>
            </w:pPr>
            <w:r w:rsidRPr="00B16B43">
              <w:rPr>
                <w:sz w:val="24"/>
                <w:szCs w:val="24"/>
              </w:rPr>
              <w:t>Study controls for age, sex, marital status</w:t>
            </w:r>
          </w:p>
        </w:tc>
        <w:tc>
          <w:tcPr>
            <w:tcW w:w="160" w:type="pct"/>
            <w:shd w:val="clear" w:color="auto" w:fill="auto"/>
            <w:tcMar>
              <w:top w:w="30" w:type="dxa"/>
              <w:left w:w="45" w:type="dxa"/>
              <w:bottom w:w="30" w:type="dxa"/>
              <w:right w:w="45" w:type="dxa"/>
            </w:tcMar>
            <w:vAlign w:val="center"/>
            <w:hideMark/>
          </w:tcPr>
          <w:p w14:paraId="53D7FFF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084193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6C78B4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036DCCA"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3C0FB7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D7CB689"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473949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118312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821BBBF"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12C526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C62D06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5E0D63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D8769E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EF5AB6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1BDD0B6"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9FC895E"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82EBE49"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446A68C"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570334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C6B421F"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r>
      <w:tr w:rsidR="003E280E" w:rsidRPr="00B16B43" w14:paraId="04614134" w14:textId="77777777" w:rsidTr="003E280E">
        <w:trPr>
          <w:trHeight w:val="315"/>
        </w:trPr>
        <w:tc>
          <w:tcPr>
            <w:tcW w:w="133" w:type="pct"/>
            <w:shd w:val="clear" w:color="auto" w:fill="auto"/>
            <w:tcMar>
              <w:top w:w="30" w:type="dxa"/>
              <w:left w:w="45" w:type="dxa"/>
              <w:bottom w:w="30" w:type="dxa"/>
              <w:right w:w="45" w:type="dxa"/>
            </w:tcMar>
            <w:vAlign w:val="bottom"/>
            <w:hideMark/>
          </w:tcPr>
          <w:p w14:paraId="52E3FDE8" w14:textId="77777777" w:rsidR="003E280E" w:rsidRPr="00B16B43" w:rsidRDefault="003E280E" w:rsidP="003E280E">
            <w:pPr>
              <w:ind w:firstLineChars="0" w:firstLine="0"/>
              <w:jc w:val="center"/>
              <w:rPr>
                <w:sz w:val="24"/>
                <w:szCs w:val="24"/>
              </w:rPr>
            </w:pPr>
          </w:p>
        </w:tc>
        <w:tc>
          <w:tcPr>
            <w:tcW w:w="1666" w:type="pct"/>
            <w:shd w:val="clear" w:color="auto" w:fill="auto"/>
            <w:tcMar>
              <w:top w:w="30" w:type="dxa"/>
              <w:left w:w="45" w:type="dxa"/>
              <w:bottom w:w="30" w:type="dxa"/>
              <w:right w:w="45" w:type="dxa"/>
            </w:tcMar>
            <w:vAlign w:val="bottom"/>
            <w:hideMark/>
          </w:tcPr>
          <w:p w14:paraId="0F909463" w14:textId="77777777" w:rsidR="003E280E" w:rsidRPr="00B16B43" w:rsidRDefault="003E280E" w:rsidP="003E280E">
            <w:pPr>
              <w:ind w:firstLineChars="0" w:firstLine="0"/>
              <w:rPr>
                <w:sz w:val="24"/>
                <w:szCs w:val="24"/>
              </w:rPr>
            </w:pPr>
            <w:r w:rsidRPr="00B16B43">
              <w:rPr>
                <w:sz w:val="24"/>
                <w:szCs w:val="24"/>
              </w:rPr>
              <w:t>Study controls for any additional factor</w:t>
            </w:r>
          </w:p>
        </w:tc>
        <w:tc>
          <w:tcPr>
            <w:tcW w:w="160" w:type="pct"/>
            <w:shd w:val="clear" w:color="auto" w:fill="auto"/>
            <w:tcMar>
              <w:top w:w="30" w:type="dxa"/>
              <w:left w:w="45" w:type="dxa"/>
              <w:bottom w:w="30" w:type="dxa"/>
              <w:right w:w="45" w:type="dxa"/>
            </w:tcMar>
            <w:vAlign w:val="center"/>
            <w:hideMark/>
          </w:tcPr>
          <w:p w14:paraId="38994B0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BE0BDDC"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7E08B19"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C45006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E2CF30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D73AF8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A20B38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394A08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7DE59DE"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82A6DCA"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EC2DDE9"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4C8135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A9A55A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DD3F2B5"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712CED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795D3B6"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9E7E38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00FA56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3493CA9"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BA8C38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r>
      <w:tr w:rsidR="00774E5F" w:rsidRPr="00B16B43" w14:paraId="236A7729" w14:textId="77777777" w:rsidTr="00774E5F">
        <w:trPr>
          <w:trHeight w:val="315"/>
        </w:trPr>
        <w:tc>
          <w:tcPr>
            <w:tcW w:w="133" w:type="pct"/>
            <w:shd w:val="clear" w:color="auto" w:fill="D9D9D9" w:themeFill="background1" w:themeFillShade="D9"/>
            <w:tcMar>
              <w:top w:w="30" w:type="dxa"/>
              <w:left w:w="45" w:type="dxa"/>
              <w:bottom w:w="30" w:type="dxa"/>
              <w:right w:w="45" w:type="dxa"/>
            </w:tcMar>
            <w:vAlign w:val="bottom"/>
            <w:hideMark/>
          </w:tcPr>
          <w:p w14:paraId="220F0C62" w14:textId="77777777" w:rsidR="003E280E" w:rsidRPr="00B16B43" w:rsidRDefault="003E280E" w:rsidP="003E280E">
            <w:pPr>
              <w:ind w:firstLineChars="0" w:firstLine="0"/>
              <w:jc w:val="center"/>
              <w:rPr>
                <w:b/>
                <w:bCs/>
                <w:sz w:val="24"/>
                <w:szCs w:val="24"/>
              </w:rPr>
            </w:pPr>
            <w:r w:rsidRPr="00B16B43">
              <w:rPr>
                <w:b/>
                <w:bCs/>
                <w:sz w:val="24"/>
                <w:szCs w:val="24"/>
              </w:rPr>
              <w:t>C</w:t>
            </w:r>
          </w:p>
        </w:tc>
        <w:tc>
          <w:tcPr>
            <w:tcW w:w="1666" w:type="pct"/>
            <w:shd w:val="clear" w:color="auto" w:fill="D9D9D9" w:themeFill="background1" w:themeFillShade="D9"/>
            <w:tcMar>
              <w:top w:w="30" w:type="dxa"/>
              <w:left w:w="45" w:type="dxa"/>
              <w:bottom w:w="30" w:type="dxa"/>
              <w:right w:w="45" w:type="dxa"/>
            </w:tcMar>
            <w:vAlign w:val="bottom"/>
            <w:hideMark/>
          </w:tcPr>
          <w:p w14:paraId="365AD0B0" w14:textId="77777777" w:rsidR="003E280E" w:rsidRPr="00B16B43" w:rsidRDefault="003E280E" w:rsidP="003E280E">
            <w:pPr>
              <w:ind w:firstLineChars="0" w:firstLine="0"/>
              <w:rPr>
                <w:b/>
                <w:bCs/>
                <w:sz w:val="24"/>
                <w:szCs w:val="24"/>
              </w:rPr>
            </w:pPr>
            <w:r w:rsidRPr="00B16B43">
              <w:rPr>
                <w:b/>
                <w:bCs/>
                <w:sz w:val="24"/>
                <w:szCs w:val="24"/>
              </w:rPr>
              <w:t>Outcome</w:t>
            </w:r>
          </w:p>
        </w:tc>
        <w:tc>
          <w:tcPr>
            <w:tcW w:w="160" w:type="pct"/>
            <w:shd w:val="clear" w:color="auto" w:fill="D9D9D9" w:themeFill="background1" w:themeFillShade="D9"/>
            <w:tcMar>
              <w:top w:w="30" w:type="dxa"/>
              <w:left w:w="45" w:type="dxa"/>
              <w:bottom w:w="30" w:type="dxa"/>
              <w:right w:w="45" w:type="dxa"/>
            </w:tcMar>
            <w:vAlign w:val="center"/>
            <w:hideMark/>
          </w:tcPr>
          <w:p w14:paraId="5504B58C" w14:textId="77777777" w:rsidR="003E280E" w:rsidRPr="00B16B43" w:rsidRDefault="003E280E" w:rsidP="003E280E">
            <w:pPr>
              <w:ind w:leftChars="-13" w:left="2" w:hangingChars="12" w:hanging="29"/>
              <w:jc w:val="center"/>
              <w:rPr>
                <w:b/>
                <w:bCs/>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30B58BE2"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3FC436A4"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65710DBD"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3D28F589"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6760557E"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75BCC2F9"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6590C27D"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7D82354F"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07441A3A"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5AAEE6BB"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02D66E9A"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775DB52D"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60FC7822"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509999C6"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2FAD3093"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222D439B"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3D8760BC"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0D96D475" w14:textId="77777777" w:rsidR="003E280E" w:rsidRPr="00B16B43" w:rsidRDefault="003E280E" w:rsidP="003E280E">
            <w:pPr>
              <w:ind w:leftChars="-13" w:left="2" w:hangingChars="12" w:hanging="29"/>
              <w:jc w:val="center"/>
              <w:rPr>
                <w:sz w:val="24"/>
                <w:szCs w:val="24"/>
              </w:rPr>
            </w:pPr>
          </w:p>
        </w:tc>
        <w:tc>
          <w:tcPr>
            <w:tcW w:w="160" w:type="pct"/>
            <w:shd w:val="clear" w:color="auto" w:fill="D9D9D9" w:themeFill="background1" w:themeFillShade="D9"/>
            <w:tcMar>
              <w:top w:w="30" w:type="dxa"/>
              <w:left w:w="45" w:type="dxa"/>
              <w:bottom w:w="30" w:type="dxa"/>
              <w:right w:w="45" w:type="dxa"/>
            </w:tcMar>
            <w:vAlign w:val="center"/>
            <w:hideMark/>
          </w:tcPr>
          <w:p w14:paraId="6E613CE8" w14:textId="77777777" w:rsidR="003E280E" w:rsidRPr="00B16B43" w:rsidRDefault="003E280E" w:rsidP="003E280E">
            <w:pPr>
              <w:ind w:leftChars="-13" w:left="2" w:hangingChars="12" w:hanging="29"/>
              <w:jc w:val="center"/>
              <w:rPr>
                <w:sz w:val="24"/>
                <w:szCs w:val="24"/>
              </w:rPr>
            </w:pPr>
          </w:p>
        </w:tc>
      </w:tr>
      <w:tr w:rsidR="003E280E" w:rsidRPr="00B16B43" w14:paraId="6C8E6A4F" w14:textId="77777777" w:rsidTr="003E280E">
        <w:trPr>
          <w:trHeight w:val="315"/>
        </w:trPr>
        <w:tc>
          <w:tcPr>
            <w:tcW w:w="133" w:type="pct"/>
            <w:shd w:val="clear" w:color="auto" w:fill="auto"/>
            <w:tcMar>
              <w:top w:w="30" w:type="dxa"/>
              <w:left w:w="45" w:type="dxa"/>
              <w:bottom w:w="30" w:type="dxa"/>
              <w:right w:w="45" w:type="dxa"/>
            </w:tcMar>
            <w:vAlign w:val="bottom"/>
            <w:hideMark/>
          </w:tcPr>
          <w:p w14:paraId="466A2281" w14:textId="77777777" w:rsidR="003E280E" w:rsidRPr="00B16B43" w:rsidRDefault="003E280E" w:rsidP="003E280E">
            <w:pPr>
              <w:ind w:firstLineChars="0" w:firstLine="0"/>
              <w:jc w:val="center"/>
              <w:rPr>
                <w:sz w:val="24"/>
                <w:szCs w:val="24"/>
              </w:rPr>
            </w:pPr>
          </w:p>
        </w:tc>
        <w:tc>
          <w:tcPr>
            <w:tcW w:w="1666" w:type="pct"/>
            <w:shd w:val="clear" w:color="auto" w:fill="auto"/>
            <w:tcMar>
              <w:top w:w="30" w:type="dxa"/>
              <w:left w:w="45" w:type="dxa"/>
              <w:bottom w:w="30" w:type="dxa"/>
              <w:right w:w="45" w:type="dxa"/>
            </w:tcMar>
            <w:vAlign w:val="bottom"/>
            <w:hideMark/>
          </w:tcPr>
          <w:p w14:paraId="70BA9B0F" w14:textId="77777777" w:rsidR="003E280E" w:rsidRPr="00B16B43" w:rsidRDefault="003E280E" w:rsidP="003E280E">
            <w:pPr>
              <w:ind w:firstLineChars="0" w:firstLine="0"/>
              <w:rPr>
                <w:sz w:val="24"/>
                <w:szCs w:val="24"/>
              </w:rPr>
            </w:pPr>
            <w:r w:rsidRPr="00B16B43">
              <w:rPr>
                <w:sz w:val="24"/>
                <w:szCs w:val="24"/>
              </w:rPr>
              <w:t>Assessment outcome</w:t>
            </w:r>
          </w:p>
        </w:tc>
        <w:tc>
          <w:tcPr>
            <w:tcW w:w="160" w:type="pct"/>
            <w:shd w:val="clear" w:color="auto" w:fill="auto"/>
            <w:tcMar>
              <w:top w:w="30" w:type="dxa"/>
              <w:left w:w="45" w:type="dxa"/>
              <w:bottom w:w="30" w:type="dxa"/>
              <w:right w:w="45" w:type="dxa"/>
            </w:tcMar>
            <w:vAlign w:val="center"/>
            <w:hideMark/>
          </w:tcPr>
          <w:p w14:paraId="41DB736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AE61D7E"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90628A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C52DCF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1F30BEE"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41D5F0A"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5D3B13C"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5434A4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184520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C4C2CD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160FA7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0757035"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45E9E4F"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CEC1CAF"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915333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D5A0C43"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2952CE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FE9379E"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107992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B8BC84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r>
      <w:tr w:rsidR="003E280E" w:rsidRPr="00B16B43" w14:paraId="07A63CEA" w14:textId="77777777" w:rsidTr="003E280E">
        <w:trPr>
          <w:trHeight w:val="315"/>
        </w:trPr>
        <w:tc>
          <w:tcPr>
            <w:tcW w:w="133" w:type="pct"/>
            <w:shd w:val="clear" w:color="auto" w:fill="auto"/>
            <w:tcMar>
              <w:top w:w="30" w:type="dxa"/>
              <w:left w:w="45" w:type="dxa"/>
              <w:bottom w:w="30" w:type="dxa"/>
              <w:right w:w="45" w:type="dxa"/>
            </w:tcMar>
            <w:vAlign w:val="bottom"/>
            <w:hideMark/>
          </w:tcPr>
          <w:p w14:paraId="2E914CEA" w14:textId="77777777" w:rsidR="003E280E" w:rsidRPr="00B16B43" w:rsidRDefault="003E280E" w:rsidP="003E280E">
            <w:pPr>
              <w:ind w:firstLineChars="0" w:firstLine="0"/>
              <w:jc w:val="center"/>
              <w:rPr>
                <w:sz w:val="24"/>
                <w:szCs w:val="24"/>
              </w:rPr>
            </w:pPr>
          </w:p>
        </w:tc>
        <w:tc>
          <w:tcPr>
            <w:tcW w:w="1666" w:type="pct"/>
            <w:shd w:val="clear" w:color="auto" w:fill="auto"/>
            <w:tcMar>
              <w:top w:w="30" w:type="dxa"/>
              <w:left w:w="45" w:type="dxa"/>
              <w:bottom w:w="30" w:type="dxa"/>
              <w:right w:w="45" w:type="dxa"/>
            </w:tcMar>
            <w:vAlign w:val="bottom"/>
            <w:hideMark/>
          </w:tcPr>
          <w:p w14:paraId="17407C5C" w14:textId="77777777" w:rsidR="003E280E" w:rsidRPr="00B16B43" w:rsidRDefault="003E280E" w:rsidP="003E280E">
            <w:pPr>
              <w:ind w:firstLineChars="0" w:firstLine="0"/>
              <w:rPr>
                <w:sz w:val="24"/>
                <w:szCs w:val="24"/>
              </w:rPr>
            </w:pPr>
            <w:r w:rsidRPr="00B16B43">
              <w:rPr>
                <w:sz w:val="24"/>
                <w:szCs w:val="24"/>
              </w:rPr>
              <w:t>Follow-up long enough for the outcome to occur</w:t>
            </w:r>
          </w:p>
        </w:tc>
        <w:tc>
          <w:tcPr>
            <w:tcW w:w="160" w:type="pct"/>
            <w:shd w:val="clear" w:color="auto" w:fill="auto"/>
            <w:tcMar>
              <w:top w:w="30" w:type="dxa"/>
              <w:left w:w="45" w:type="dxa"/>
              <w:bottom w:w="30" w:type="dxa"/>
              <w:right w:w="45" w:type="dxa"/>
            </w:tcMar>
            <w:vAlign w:val="center"/>
            <w:hideMark/>
          </w:tcPr>
          <w:p w14:paraId="1FEF969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571B98F"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6E8897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1EDED3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FB190FF"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A146DD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CC5A30C"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50CDF1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9D69BF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92A382E"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3BA3AA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A69728F"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A5CB9E1"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253D61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548F2AA"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A925A7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BA4AD78"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79F9735"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60789216"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C893AE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r>
      <w:tr w:rsidR="003E280E" w:rsidRPr="00B16B43" w14:paraId="705394AE" w14:textId="77777777" w:rsidTr="003E280E">
        <w:trPr>
          <w:trHeight w:val="315"/>
        </w:trPr>
        <w:tc>
          <w:tcPr>
            <w:tcW w:w="133" w:type="pct"/>
            <w:shd w:val="clear" w:color="auto" w:fill="auto"/>
            <w:tcMar>
              <w:top w:w="30" w:type="dxa"/>
              <w:left w:w="45" w:type="dxa"/>
              <w:bottom w:w="30" w:type="dxa"/>
              <w:right w:w="45" w:type="dxa"/>
            </w:tcMar>
            <w:vAlign w:val="bottom"/>
            <w:hideMark/>
          </w:tcPr>
          <w:p w14:paraId="0F7B93EF" w14:textId="77777777" w:rsidR="003E280E" w:rsidRPr="00B16B43" w:rsidRDefault="003E280E" w:rsidP="003E280E">
            <w:pPr>
              <w:ind w:firstLineChars="0" w:firstLine="0"/>
              <w:jc w:val="center"/>
              <w:rPr>
                <w:sz w:val="24"/>
                <w:szCs w:val="24"/>
              </w:rPr>
            </w:pPr>
          </w:p>
        </w:tc>
        <w:tc>
          <w:tcPr>
            <w:tcW w:w="1666" w:type="pct"/>
            <w:shd w:val="clear" w:color="auto" w:fill="auto"/>
            <w:tcMar>
              <w:top w:w="30" w:type="dxa"/>
              <w:left w:w="45" w:type="dxa"/>
              <w:bottom w:w="30" w:type="dxa"/>
              <w:right w:w="45" w:type="dxa"/>
            </w:tcMar>
            <w:vAlign w:val="bottom"/>
            <w:hideMark/>
          </w:tcPr>
          <w:p w14:paraId="12E6F0C6" w14:textId="77777777" w:rsidR="003E280E" w:rsidRPr="00B16B43" w:rsidRDefault="003E280E" w:rsidP="003E280E">
            <w:pPr>
              <w:ind w:firstLineChars="0" w:firstLine="0"/>
              <w:rPr>
                <w:sz w:val="24"/>
                <w:szCs w:val="24"/>
              </w:rPr>
            </w:pPr>
            <w:r w:rsidRPr="00B16B43">
              <w:rPr>
                <w:sz w:val="24"/>
                <w:szCs w:val="24"/>
              </w:rPr>
              <w:t>Adequacy of follow-up cohorts</w:t>
            </w:r>
          </w:p>
        </w:tc>
        <w:tc>
          <w:tcPr>
            <w:tcW w:w="160" w:type="pct"/>
            <w:shd w:val="clear" w:color="auto" w:fill="auto"/>
            <w:tcMar>
              <w:top w:w="30" w:type="dxa"/>
              <w:left w:w="45" w:type="dxa"/>
              <w:bottom w:w="30" w:type="dxa"/>
              <w:right w:w="45" w:type="dxa"/>
            </w:tcMar>
            <w:vAlign w:val="center"/>
            <w:hideMark/>
          </w:tcPr>
          <w:p w14:paraId="40AF9134"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A62575A"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9BDDAE9"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383CD80"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26F6B7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577A5E0A"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0C768D1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B103F18"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9513FFA"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D1045DE"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4552CCB"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2A424B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2E223AF5"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23C89BD"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77D1578"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34AD4F2C"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7C315C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1226BE52"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73601997"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c>
          <w:tcPr>
            <w:tcW w:w="160" w:type="pct"/>
            <w:shd w:val="clear" w:color="auto" w:fill="auto"/>
            <w:tcMar>
              <w:top w:w="30" w:type="dxa"/>
              <w:left w:w="45" w:type="dxa"/>
              <w:bottom w:w="30" w:type="dxa"/>
              <w:right w:w="45" w:type="dxa"/>
            </w:tcMar>
            <w:vAlign w:val="center"/>
            <w:hideMark/>
          </w:tcPr>
          <w:p w14:paraId="48C2B2D6" w14:textId="77777777" w:rsidR="003E280E" w:rsidRPr="00B16B43" w:rsidRDefault="003E280E" w:rsidP="003E280E">
            <w:pPr>
              <w:ind w:leftChars="-13" w:left="2" w:hangingChars="12" w:hanging="29"/>
              <w:jc w:val="center"/>
              <w:rPr>
                <w:sz w:val="24"/>
                <w:szCs w:val="24"/>
              </w:rPr>
            </w:pPr>
            <w:r w:rsidRPr="00B16B43">
              <w:rPr>
                <w:rFonts w:ascii="Segoe UI Emoji" w:hAnsi="Segoe UI Emoji" w:cs="Segoe UI Emoji"/>
                <w:sz w:val="24"/>
                <w:szCs w:val="24"/>
              </w:rPr>
              <w:t>✅</w:t>
            </w:r>
          </w:p>
        </w:tc>
      </w:tr>
      <w:tr w:rsidR="00774E5F" w:rsidRPr="00B16B43" w14:paraId="47D53132" w14:textId="77777777" w:rsidTr="00774E5F">
        <w:trPr>
          <w:trHeight w:val="315"/>
        </w:trPr>
        <w:tc>
          <w:tcPr>
            <w:tcW w:w="133" w:type="pct"/>
            <w:shd w:val="clear" w:color="auto" w:fill="D9D9D9" w:themeFill="background1" w:themeFillShade="D9"/>
            <w:tcMar>
              <w:top w:w="30" w:type="dxa"/>
              <w:left w:w="45" w:type="dxa"/>
              <w:bottom w:w="30" w:type="dxa"/>
              <w:right w:w="45" w:type="dxa"/>
            </w:tcMar>
            <w:vAlign w:val="bottom"/>
            <w:hideMark/>
          </w:tcPr>
          <w:p w14:paraId="517BC85A" w14:textId="77777777" w:rsidR="003E280E" w:rsidRPr="00B16B43" w:rsidRDefault="003E280E" w:rsidP="003E280E">
            <w:pPr>
              <w:ind w:firstLineChars="0" w:firstLine="0"/>
              <w:jc w:val="center"/>
              <w:rPr>
                <w:sz w:val="24"/>
                <w:szCs w:val="24"/>
              </w:rPr>
            </w:pPr>
          </w:p>
        </w:tc>
        <w:tc>
          <w:tcPr>
            <w:tcW w:w="1666" w:type="pct"/>
            <w:shd w:val="clear" w:color="auto" w:fill="D9D9D9" w:themeFill="background1" w:themeFillShade="D9"/>
            <w:tcMar>
              <w:top w:w="30" w:type="dxa"/>
              <w:left w:w="45" w:type="dxa"/>
              <w:bottom w:w="30" w:type="dxa"/>
              <w:right w:w="45" w:type="dxa"/>
            </w:tcMar>
            <w:vAlign w:val="bottom"/>
            <w:hideMark/>
          </w:tcPr>
          <w:p w14:paraId="14C20954" w14:textId="77777777" w:rsidR="003E280E" w:rsidRPr="00B16B43" w:rsidRDefault="003E280E" w:rsidP="003E280E">
            <w:pPr>
              <w:ind w:firstLineChars="0" w:firstLine="0"/>
              <w:rPr>
                <w:sz w:val="24"/>
                <w:szCs w:val="24"/>
              </w:rPr>
            </w:pPr>
            <w:r w:rsidRPr="00B16B43">
              <w:rPr>
                <w:sz w:val="24"/>
                <w:szCs w:val="24"/>
              </w:rPr>
              <w:t>SCORE</w:t>
            </w:r>
          </w:p>
        </w:tc>
        <w:tc>
          <w:tcPr>
            <w:tcW w:w="160" w:type="pct"/>
            <w:shd w:val="clear" w:color="auto" w:fill="D9D9D9" w:themeFill="background1" w:themeFillShade="D9"/>
            <w:tcMar>
              <w:top w:w="30" w:type="dxa"/>
              <w:left w:w="45" w:type="dxa"/>
              <w:bottom w:w="30" w:type="dxa"/>
              <w:right w:w="45" w:type="dxa"/>
            </w:tcMar>
            <w:vAlign w:val="center"/>
            <w:hideMark/>
          </w:tcPr>
          <w:p w14:paraId="72EC8CD1" w14:textId="77777777" w:rsidR="003E280E" w:rsidRPr="00B16B43" w:rsidRDefault="003E280E" w:rsidP="003E280E">
            <w:pPr>
              <w:ind w:leftChars="-13" w:left="2" w:hangingChars="12" w:hanging="29"/>
              <w:jc w:val="center"/>
              <w:rPr>
                <w:sz w:val="24"/>
                <w:szCs w:val="24"/>
              </w:rPr>
            </w:pPr>
            <w:r w:rsidRPr="00B16B43">
              <w:rPr>
                <w:sz w:val="24"/>
                <w:szCs w:val="24"/>
              </w:rPr>
              <w:t>6</w:t>
            </w:r>
          </w:p>
        </w:tc>
        <w:tc>
          <w:tcPr>
            <w:tcW w:w="160" w:type="pct"/>
            <w:shd w:val="clear" w:color="auto" w:fill="D9D9D9" w:themeFill="background1" w:themeFillShade="D9"/>
            <w:tcMar>
              <w:top w:w="30" w:type="dxa"/>
              <w:left w:w="45" w:type="dxa"/>
              <w:bottom w:w="30" w:type="dxa"/>
              <w:right w:w="45" w:type="dxa"/>
            </w:tcMar>
            <w:vAlign w:val="center"/>
            <w:hideMark/>
          </w:tcPr>
          <w:p w14:paraId="77E31BB1" w14:textId="77777777" w:rsidR="003E280E" w:rsidRPr="00B16B43" w:rsidRDefault="003E280E" w:rsidP="003E280E">
            <w:pPr>
              <w:ind w:leftChars="-13" w:left="2" w:hangingChars="12" w:hanging="29"/>
              <w:jc w:val="center"/>
              <w:rPr>
                <w:sz w:val="24"/>
                <w:szCs w:val="24"/>
              </w:rPr>
            </w:pPr>
            <w:r w:rsidRPr="00B16B43">
              <w:rPr>
                <w:sz w:val="24"/>
                <w:szCs w:val="24"/>
              </w:rPr>
              <w:t>6</w:t>
            </w:r>
          </w:p>
        </w:tc>
        <w:tc>
          <w:tcPr>
            <w:tcW w:w="160" w:type="pct"/>
            <w:shd w:val="clear" w:color="auto" w:fill="D9D9D9" w:themeFill="background1" w:themeFillShade="D9"/>
            <w:tcMar>
              <w:top w:w="30" w:type="dxa"/>
              <w:left w:w="45" w:type="dxa"/>
              <w:bottom w:w="30" w:type="dxa"/>
              <w:right w:w="45" w:type="dxa"/>
            </w:tcMar>
            <w:vAlign w:val="center"/>
            <w:hideMark/>
          </w:tcPr>
          <w:p w14:paraId="5EAA598C" w14:textId="77777777" w:rsidR="003E280E" w:rsidRPr="00B16B43" w:rsidRDefault="003E280E" w:rsidP="003E280E">
            <w:pPr>
              <w:ind w:leftChars="-13" w:left="2" w:hangingChars="12" w:hanging="29"/>
              <w:jc w:val="center"/>
              <w:rPr>
                <w:sz w:val="24"/>
                <w:szCs w:val="24"/>
              </w:rPr>
            </w:pPr>
            <w:r w:rsidRPr="00B16B43">
              <w:rPr>
                <w:sz w:val="24"/>
                <w:szCs w:val="24"/>
              </w:rPr>
              <w:t>5</w:t>
            </w:r>
          </w:p>
        </w:tc>
        <w:tc>
          <w:tcPr>
            <w:tcW w:w="160" w:type="pct"/>
            <w:shd w:val="clear" w:color="auto" w:fill="D9D9D9" w:themeFill="background1" w:themeFillShade="D9"/>
            <w:tcMar>
              <w:top w:w="30" w:type="dxa"/>
              <w:left w:w="45" w:type="dxa"/>
              <w:bottom w:w="30" w:type="dxa"/>
              <w:right w:w="45" w:type="dxa"/>
            </w:tcMar>
            <w:vAlign w:val="center"/>
            <w:hideMark/>
          </w:tcPr>
          <w:p w14:paraId="483A40A0" w14:textId="77777777" w:rsidR="003E280E" w:rsidRPr="00B16B43" w:rsidRDefault="003E280E" w:rsidP="003E280E">
            <w:pPr>
              <w:ind w:leftChars="-13" w:left="2" w:hangingChars="12" w:hanging="29"/>
              <w:jc w:val="center"/>
              <w:rPr>
                <w:sz w:val="24"/>
                <w:szCs w:val="24"/>
              </w:rPr>
            </w:pPr>
            <w:r w:rsidRPr="00B16B43">
              <w:rPr>
                <w:sz w:val="24"/>
                <w:szCs w:val="24"/>
              </w:rPr>
              <w:t>5</w:t>
            </w:r>
          </w:p>
        </w:tc>
        <w:tc>
          <w:tcPr>
            <w:tcW w:w="160" w:type="pct"/>
            <w:shd w:val="clear" w:color="auto" w:fill="D9D9D9" w:themeFill="background1" w:themeFillShade="D9"/>
            <w:tcMar>
              <w:top w:w="30" w:type="dxa"/>
              <w:left w:w="45" w:type="dxa"/>
              <w:bottom w:w="30" w:type="dxa"/>
              <w:right w:w="45" w:type="dxa"/>
            </w:tcMar>
            <w:vAlign w:val="center"/>
            <w:hideMark/>
          </w:tcPr>
          <w:p w14:paraId="7DCE221F" w14:textId="77777777" w:rsidR="003E280E" w:rsidRPr="00B16B43" w:rsidRDefault="003E280E" w:rsidP="003E280E">
            <w:pPr>
              <w:ind w:leftChars="-13" w:left="2" w:hangingChars="12" w:hanging="29"/>
              <w:jc w:val="center"/>
              <w:rPr>
                <w:sz w:val="24"/>
                <w:szCs w:val="24"/>
              </w:rPr>
            </w:pPr>
            <w:r w:rsidRPr="00B16B43">
              <w:rPr>
                <w:sz w:val="24"/>
                <w:szCs w:val="24"/>
              </w:rPr>
              <w:t>6</w:t>
            </w:r>
          </w:p>
        </w:tc>
        <w:tc>
          <w:tcPr>
            <w:tcW w:w="160" w:type="pct"/>
            <w:shd w:val="clear" w:color="auto" w:fill="D9D9D9" w:themeFill="background1" w:themeFillShade="D9"/>
            <w:tcMar>
              <w:top w:w="30" w:type="dxa"/>
              <w:left w:w="45" w:type="dxa"/>
              <w:bottom w:w="30" w:type="dxa"/>
              <w:right w:w="45" w:type="dxa"/>
            </w:tcMar>
            <w:vAlign w:val="center"/>
            <w:hideMark/>
          </w:tcPr>
          <w:p w14:paraId="680003F5" w14:textId="77777777" w:rsidR="003E280E" w:rsidRPr="00B16B43" w:rsidRDefault="003E280E" w:rsidP="003E280E">
            <w:pPr>
              <w:ind w:leftChars="-13" w:left="2" w:hangingChars="12" w:hanging="29"/>
              <w:jc w:val="center"/>
              <w:rPr>
                <w:sz w:val="24"/>
                <w:szCs w:val="24"/>
              </w:rPr>
            </w:pPr>
            <w:r w:rsidRPr="00B16B43">
              <w:rPr>
                <w:sz w:val="24"/>
                <w:szCs w:val="24"/>
              </w:rPr>
              <w:t>8</w:t>
            </w:r>
          </w:p>
        </w:tc>
        <w:tc>
          <w:tcPr>
            <w:tcW w:w="160" w:type="pct"/>
            <w:shd w:val="clear" w:color="auto" w:fill="D9D9D9" w:themeFill="background1" w:themeFillShade="D9"/>
            <w:tcMar>
              <w:top w:w="30" w:type="dxa"/>
              <w:left w:w="45" w:type="dxa"/>
              <w:bottom w:w="30" w:type="dxa"/>
              <w:right w:w="45" w:type="dxa"/>
            </w:tcMar>
            <w:vAlign w:val="center"/>
            <w:hideMark/>
          </w:tcPr>
          <w:p w14:paraId="63A4C237" w14:textId="77777777" w:rsidR="003E280E" w:rsidRPr="00B16B43" w:rsidRDefault="003E280E" w:rsidP="003E280E">
            <w:pPr>
              <w:ind w:leftChars="-13" w:left="2" w:hangingChars="12" w:hanging="29"/>
              <w:jc w:val="center"/>
              <w:rPr>
                <w:sz w:val="24"/>
                <w:szCs w:val="24"/>
              </w:rPr>
            </w:pPr>
            <w:r w:rsidRPr="00B16B43">
              <w:rPr>
                <w:sz w:val="24"/>
                <w:szCs w:val="24"/>
              </w:rPr>
              <w:t>5</w:t>
            </w:r>
          </w:p>
        </w:tc>
        <w:tc>
          <w:tcPr>
            <w:tcW w:w="160" w:type="pct"/>
            <w:shd w:val="clear" w:color="auto" w:fill="D9D9D9" w:themeFill="background1" w:themeFillShade="D9"/>
            <w:tcMar>
              <w:top w:w="30" w:type="dxa"/>
              <w:left w:w="45" w:type="dxa"/>
              <w:bottom w:w="30" w:type="dxa"/>
              <w:right w:w="45" w:type="dxa"/>
            </w:tcMar>
            <w:vAlign w:val="center"/>
            <w:hideMark/>
          </w:tcPr>
          <w:p w14:paraId="42BBAD9E" w14:textId="77777777" w:rsidR="003E280E" w:rsidRPr="00B16B43" w:rsidRDefault="003E280E" w:rsidP="003E280E">
            <w:pPr>
              <w:ind w:leftChars="-13" w:left="2" w:hangingChars="12" w:hanging="29"/>
              <w:jc w:val="center"/>
              <w:rPr>
                <w:sz w:val="24"/>
                <w:szCs w:val="24"/>
              </w:rPr>
            </w:pPr>
            <w:r w:rsidRPr="00B16B43">
              <w:rPr>
                <w:sz w:val="24"/>
                <w:szCs w:val="24"/>
              </w:rPr>
              <w:t>6</w:t>
            </w:r>
          </w:p>
        </w:tc>
        <w:tc>
          <w:tcPr>
            <w:tcW w:w="160" w:type="pct"/>
            <w:shd w:val="clear" w:color="auto" w:fill="D9D9D9" w:themeFill="background1" w:themeFillShade="D9"/>
            <w:tcMar>
              <w:top w:w="30" w:type="dxa"/>
              <w:left w:w="45" w:type="dxa"/>
              <w:bottom w:w="30" w:type="dxa"/>
              <w:right w:w="45" w:type="dxa"/>
            </w:tcMar>
            <w:vAlign w:val="center"/>
            <w:hideMark/>
          </w:tcPr>
          <w:p w14:paraId="350066FB" w14:textId="77777777" w:rsidR="003E280E" w:rsidRPr="00B16B43" w:rsidRDefault="003E280E" w:rsidP="003E280E">
            <w:pPr>
              <w:ind w:leftChars="-13" w:left="2" w:hangingChars="12" w:hanging="29"/>
              <w:jc w:val="center"/>
              <w:rPr>
                <w:sz w:val="24"/>
                <w:szCs w:val="24"/>
              </w:rPr>
            </w:pPr>
            <w:r w:rsidRPr="00B16B43">
              <w:rPr>
                <w:sz w:val="24"/>
                <w:szCs w:val="24"/>
              </w:rPr>
              <w:t>6</w:t>
            </w:r>
          </w:p>
        </w:tc>
        <w:tc>
          <w:tcPr>
            <w:tcW w:w="160" w:type="pct"/>
            <w:shd w:val="clear" w:color="auto" w:fill="D9D9D9" w:themeFill="background1" w:themeFillShade="D9"/>
            <w:tcMar>
              <w:top w:w="30" w:type="dxa"/>
              <w:left w:w="45" w:type="dxa"/>
              <w:bottom w:w="30" w:type="dxa"/>
              <w:right w:w="45" w:type="dxa"/>
            </w:tcMar>
            <w:vAlign w:val="center"/>
            <w:hideMark/>
          </w:tcPr>
          <w:p w14:paraId="6B7B8A31" w14:textId="77777777" w:rsidR="003E280E" w:rsidRPr="00B16B43" w:rsidRDefault="003E280E" w:rsidP="003E280E">
            <w:pPr>
              <w:ind w:leftChars="-13" w:left="2" w:hangingChars="12" w:hanging="29"/>
              <w:jc w:val="center"/>
              <w:rPr>
                <w:sz w:val="24"/>
                <w:szCs w:val="24"/>
              </w:rPr>
            </w:pPr>
            <w:r w:rsidRPr="00B16B43">
              <w:rPr>
                <w:sz w:val="24"/>
                <w:szCs w:val="24"/>
              </w:rPr>
              <w:t>4</w:t>
            </w:r>
          </w:p>
        </w:tc>
        <w:tc>
          <w:tcPr>
            <w:tcW w:w="160" w:type="pct"/>
            <w:shd w:val="clear" w:color="auto" w:fill="D9D9D9" w:themeFill="background1" w:themeFillShade="D9"/>
            <w:tcMar>
              <w:top w:w="30" w:type="dxa"/>
              <w:left w:w="45" w:type="dxa"/>
              <w:bottom w:w="30" w:type="dxa"/>
              <w:right w:w="45" w:type="dxa"/>
            </w:tcMar>
            <w:vAlign w:val="center"/>
            <w:hideMark/>
          </w:tcPr>
          <w:p w14:paraId="7D715FED" w14:textId="77777777" w:rsidR="003E280E" w:rsidRPr="00B16B43" w:rsidRDefault="003E280E" w:rsidP="003E280E">
            <w:pPr>
              <w:ind w:leftChars="-13" w:left="2" w:hangingChars="12" w:hanging="29"/>
              <w:jc w:val="center"/>
              <w:rPr>
                <w:sz w:val="24"/>
                <w:szCs w:val="24"/>
              </w:rPr>
            </w:pPr>
            <w:r w:rsidRPr="00B16B43">
              <w:rPr>
                <w:sz w:val="24"/>
                <w:szCs w:val="24"/>
              </w:rPr>
              <w:t>5</w:t>
            </w:r>
          </w:p>
        </w:tc>
        <w:tc>
          <w:tcPr>
            <w:tcW w:w="160" w:type="pct"/>
            <w:shd w:val="clear" w:color="auto" w:fill="D9D9D9" w:themeFill="background1" w:themeFillShade="D9"/>
            <w:tcMar>
              <w:top w:w="30" w:type="dxa"/>
              <w:left w:w="45" w:type="dxa"/>
              <w:bottom w:w="30" w:type="dxa"/>
              <w:right w:w="45" w:type="dxa"/>
            </w:tcMar>
            <w:vAlign w:val="center"/>
            <w:hideMark/>
          </w:tcPr>
          <w:p w14:paraId="0179F71F" w14:textId="77777777" w:rsidR="003E280E" w:rsidRPr="00B16B43" w:rsidRDefault="003E280E" w:rsidP="003E280E">
            <w:pPr>
              <w:ind w:leftChars="-13" w:left="2" w:hangingChars="12" w:hanging="29"/>
              <w:jc w:val="center"/>
              <w:rPr>
                <w:sz w:val="24"/>
                <w:szCs w:val="24"/>
              </w:rPr>
            </w:pPr>
            <w:r w:rsidRPr="00B16B43">
              <w:rPr>
                <w:sz w:val="24"/>
                <w:szCs w:val="24"/>
              </w:rPr>
              <w:t>4</w:t>
            </w:r>
          </w:p>
        </w:tc>
        <w:tc>
          <w:tcPr>
            <w:tcW w:w="160" w:type="pct"/>
            <w:shd w:val="clear" w:color="auto" w:fill="D9D9D9" w:themeFill="background1" w:themeFillShade="D9"/>
            <w:tcMar>
              <w:top w:w="30" w:type="dxa"/>
              <w:left w:w="45" w:type="dxa"/>
              <w:bottom w:w="30" w:type="dxa"/>
              <w:right w:w="45" w:type="dxa"/>
            </w:tcMar>
            <w:vAlign w:val="center"/>
            <w:hideMark/>
          </w:tcPr>
          <w:p w14:paraId="3F0A02A7" w14:textId="77777777" w:rsidR="003E280E" w:rsidRPr="00B16B43" w:rsidRDefault="003E280E" w:rsidP="003E280E">
            <w:pPr>
              <w:ind w:leftChars="-13" w:left="2" w:hangingChars="12" w:hanging="29"/>
              <w:jc w:val="center"/>
              <w:rPr>
                <w:sz w:val="24"/>
                <w:szCs w:val="24"/>
              </w:rPr>
            </w:pPr>
            <w:r w:rsidRPr="00B16B43">
              <w:rPr>
                <w:sz w:val="24"/>
                <w:szCs w:val="24"/>
              </w:rPr>
              <w:t>9</w:t>
            </w:r>
          </w:p>
        </w:tc>
        <w:tc>
          <w:tcPr>
            <w:tcW w:w="160" w:type="pct"/>
            <w:shd w:val="clear" w:color="auto" w:fill="D9D9D9" w:themeFill="background1" w:themeFillShade="D9"/>
            <w:tcMar>
              <w:top w:w="30" w:type="dxa"/>
              <w:left w:w="45" w:type="dxa"/>
              <w:bottom w:w="30" w:type="dxa"/>
              <w:right w:w="45" w:type="dxa"/>
            </w:tcMar>
            <w:vAlign w:val="center"/>
            <w:hideMark/>
          </w:tcPr>
          <w:p w14:paraId="7E14A8D1" w14:textId="77777777" w:rsidR="003E280E" w:rsidRPr="00B16B43" w:rsidRDefault="003E280E" w:rsidP="003E280E">
            <w:pPr>
              <w:ind w:leftChars="-13" w:left="2" w:hangingChars="12" w:hanging="29"/>
              <w:jc w:val="center"/>
              <w:rPr>
                <w:sz w:val="24"/>
                <w:szCs w:val="24"/>
              </w:rPr>
            </w:pPr>
            <w:r w:rsidRPr="00B16B43">
              <w:rPr>
                <w:sz w:val="24"/>
                <w:szCs w:val="24"/>
              </w:rPr>
              <w:t>6</w:t>
            </w:r>
          </w:p>
        </w:tc>
        <w:tc>
          <w:tcPr>
            <w:tcW w:w="160" w:type="pct"/>
            <w:shd w:val="clear" w:color="auto" w:fill="D9D9D9" w:themeFill="background1" w:themeFillShade="D9"/>
            <w:tcMar>
              <w:top w:w="30" w:type="dxa"/>
              <w:left w:w="45" w:type="dxa"/>
              <w:bottom w:w="30" w:type="dxa"/>
              <w:right w:w="45" w:type="dxa"/>
            </w:tcMar>
            <w:vAlign w:val="center"/>
            <w:hideMark/>
          </w:tcPr>
          <w:p w14:paraId="799D51A8" w14:textId="77777777" w:rsidR="003E280E" w:rsidRPr="00B16B43" w:rsidRDefault="003E280E" w:rsidP="003E280E">
            <w:pPr>
              <w:ind w:leftChars="-13" w:left="2" w:hangingChars="12" w:hanging="29"/>
              <w:jc w:val="center"/>
              <w:rPr>
                <w:sz w:val="24"/>
                <w:szCs w:val="24"/>
              </w:rPr>
            </w:pPr>
            <w:r w:rsidRPr="00B16B43">
              <w:rPr>
                <w:sz w:val="24"/>
                <w:szCs w:val="24"/>
              </w:rPr>
              <w:t>4</w:t>
            </w:r>
          </w:p>
        </w:tc>
        <w:tc>
          <w:tcPr>
            <w:tcW w:w="160" w:type="pct"/>
            <w:shd w:val="clear" w:color="auto" w:fill="D9D9D9" w:themeFill="background1" w:themeFillShade="D9"/>
            <w:tcMar>
              <w:top w:w="30" w:type="dxa"/>
              <w:left w:w="45" w:type="dxa"/>
              <w:bottom w:w="30" w:type="dxa"/>
              <w:right w:w="45" w:type="dxa"/>
            </w:tcMar>
            <w:vAlign w:val="center"/>
            <w:hideMark/>
          </w:tcPr>
          <w:p w14:paraId="2352A46D" w14:textId="77777777" w:rsidR="003E280E" w:rsidRPr="00B16B43" w:rsidRDefault="003E280E" w:rsidP="003E280E">
            <w:pPr>
              <w:ind w:leftChars="-13" w:left="2" w:hangingChars="12" w:hanging="29"/>
              <w:jc w:val="center"/>
              <w:rPr>
                <w:sz w:val="24"/>
                <w:szCs w:val="24"/>
              </w:rPr>
            </w:pPr>
            <w:r w:rsidRPr="00B16B43">
              <w:rPr>
                <w:sz w:val="24"/>
                <w:szCs w:val="24"/>
              </w:rPr>
              <w:t>6</w:t>
            </w:r>
          </w:p>
        </w:tc>
        <w:tc>
          <w:tcPr>
            <w:tcW w:w="160" w:type="pct"/>
            <w:shd w:val="clear" w:color="auto" w:fill="D9D9D9" w:themeFill="background1" w:themeFillShade="D9"/>
            <w:tcMar>
              <w:top w:w="30" w:type="dxa"/>
              <w:left w:w="45" w:type="dxa"/>
              <w:bottom w:w="30" w:type="dxa"/>
              <w:right w:w="45" w:type="dxa"/>
            </w:tcMar>
            <w:vAlign w:val="center"/>
            <w:hideMark/>
          </w:tcPr>
          <w:p w14:paraId="347AAFF5" w14:textId="77777777" w:rsidR="003E280E" w:rsidRPr="00B16B43" w:rsidRDefault="003E280E" w:rsidP="003E280E">
            <w:pPr>
              <w:ind w:leftChars="-13" w:left="2" w:hangingChars="12" w:hanging="29"/>
              <w:jc w:val="center"/>
              <w:rPr>
                <w:sz w:val="24"/>
                <w:szCs w:val="24"/>
              </w:rPr>
            </w:pPr>
            <w:r w:rsidRPr="00B16B43">
              <w:rPr>
                <w:sz w:val="24"/>
                <w:szCs w:val="24"/>
              </w:rPr>
              <w:t>6</w:t>
            </w:r>
          </w:p>
        </w:tc>
        <w:tc>
          <w:tcPr>
            <w:tcW w:w="160" w:type="pct"/>
            <w:shd w:val="clear" w:color="auto" w:fill="D9D9D9" w:themeFill="background1" w:themeFillShade="D9"/>
            <w:tcMar>
              <w:top w:w="30" w:type="dxa"/>
              <w:left w:w="45" w:type="dxa"/>
              <w:bottom w:w="30" w:type="dxa"/>
              <w:right w:w="45" w:type="dxa"/>
            </w:tcMar>
            <w:vAlign w:val="center"/>
            <w:hideMark/>
          </w:tcPr>
          <w:p w14:paraId="61BD12FB" w14:textId="77777777" w:rsidR="003E280E" w:rsidRPr="00B16B43" w:rsidRDefault="003E280E" w:rsidP="003E280E">
            <w:pPr>
              <w:ind w:leftChars="-13" w:left="2" w:hangingChars="12" w:hanging="29"/>
              <w:jc w:val="center"/>
              <w:rPr>
                <w:sz w:val="24"/>
                <w:szCs w:val="24"/>
              </w:rPr>
            </w:pPr>
            <w:r w:rsidRPr="00B16B43">
              <w:rPr>
                <w:sz w:val="24"/>
                <w:szCs w:val="24"/>
              </w:rPr>
              <w:t>4</w:t>
            </w:r>
          </w:p>
        </w:tc>
        <w:tc>
          <w:tcPr>
            <w:tcW w:w="160" w:type="pct"/>
            <w:shd w:val="clear" w:color="auto" w:fill="D9D9D9" w:themeFill="background1" w:themeFillShade="D9"/>
            <w:tcMar>
              <w:top w:w="30" w:type="dxa"/>
              <w:left w:w="45" w:type="dxa"/>
              <w:bottom w:w="30" w:type="dxa"/>
              <w:right w:w="45" w:type="dxa"/>
            </w:tcMar>
            <w:vAlign w:val="center"/>
            <w:hideMark/>
          </w:tcPr>
          <w:p w14:paraId="2D8E243E" w14:textId="77777777" w:rsidR="003E280E" w:rsidRPr="00B16B43" w:rsidRDefault="003E280E" w:rsidP="003E280E">
            <w:pPr>
              <w:ind w:leftChars="-13" w:left="2" w:hangingChars="12" w:hanging="29"/>
              <w:jc w:val="center"/>
              <w:rPr>
                <w:sz w:val="24"/>
                <w:szCs w:val="24"/>
              </w:rPr>
            </w:pPr>
            <w:r w:rsidRPr="00B16B43">
              <w:rPr>
                <w:sz w:val="24"/>
                <w:szCs w:val="24"/>
              </w:rPr>
              <w:t>5</w:t>
            </w:r>
          </w:p>
        </w:tc>
        <w:tc>
          <w:tcPr>
            <w:tcW w:w="160" w:type="pct"/>
            <w:shd w:val="clear" w:color="auto" w:fill="D9D9D9" w:themeFill="background1" w:themeFillShade="D9"/>
            <w:tcMar>
              <w:top w:w="30" w:type="dxa"/>
              <w:left w:w="45" w:type="dxa"/>
              <w:bottom w:w="30" w:type="dxa"/>
              <w:right w:w="45" w:type="dxa"/>
            </w:tcMar>
            <w:vAlign w:val="center"/>
            <w:hideMark/>
          </w:tcPr>
          <w:p w14:paraId="41111812" w14:textId="77777777" w:rsidR="003E280E" w:rsidRPr="00B16B43" w:rsidRDefault="003E280E" w:rsidP="003E280E">
            <w:pPr>
              <w:ind w:leftChars="-13" w:left="2" w:hangingChars="12" w:hanging="29"/>
              <w:jc w:val="center"/>
              <w:rPr>
                <w:sz w:val="24"/>
                <w:szCs w:val="24"/>
              </w:rPr>
            </w:pPr>
            <w:r w:rsidRPr="00B16B43">
              <w:rPr>
                <w:sz w:val="24"/>
                <w:szCs w:val="24"/>
              </w:rPr>
              <w:t>6</w:t>
            </w:r>
          </w:p>
        </w:tc>
      </w:tr>
      <w:bookmarkEnd w:id="0"/>
    </w:tbl>
    <w:p w14:paraId="59D61547" w14:textId="1E471822" w:rsidR="003E280E" w:rsidRPr="003E280E" w:rsidRDefault="003E280E" w:rsidP="00774E5F">
      <w:pPr>
        <w:ind w:firstLineChars="0" w:firstLine="0"/>
        <w:rPr>
          <w:sz w:val="24"/>
          <w:szCs w:val="24"/>
        </w:rPr>
        <w:sectPr w:rsidR="003E280E" w:rsidRPr="003E280E" w:rsidSect="00A07635">
          <w:footerReference w:type="default" r:id="rId8"/>
          <w:headerReference w:type="first" r:id="rId9"/>
          <w:footerReference w:type="first" r:id="rId10"/>
          <w:type w:val="continuous"/>
          <w:pgSz w:w="16838" w:h="11906" w:orient="landscape"/>
          <w:pgMar w:top="1080" w:right="1440" w:bottom="1080" w:left="1440" w:header="1138" w:footer="562" w:gutter="0"/>
          <w:cols w:space="425"/>
          <w:titlePg/>
          <w:docGrid w:type="linesAndChars" w:linePitch="312"/>
        </w:sectPr>
      </w:pPr>
    </w:p>
    <w:p w14:paraId="6C37F2D0" w14:textId="77777777" w:rsidR="00930878" w:rsidRDefault="00930878" w:rsidP="00930878">
      <w:pPr>
        <w:adjustRightInd w:val="0"/>
        <w:snapToGrid w:val="0"/>
        <w:ind w:firstLineChars="0" w:firstLine="0"/>
        <w:rPr>
          <w:sz w:val="24"/>
          <w:szCs w:val="24"/>
        </w:rPr>
      </w:pPr>
      <w:bookmarkStart w:id="1" w:name="prisma-2020-main-checklist"/>
      <w:r>
        <w:rPr>
          <w:b/>
          <w:bCs/>
          <w:sz w:val="24"/>
          <w:szCs w:val="24"/>
        </w:rPr>
        <w:lastRenderedPageBreak/>
        <w:t xml:space="preserve">Supplementary Table 2. </w:t>
      </w:r>
      <w:r>
        <w:rPr>
          <w:sz w:val="24"/>
          <w:szCs w:val="24"/>
        </w:rPr>
        <w:t>Baseline echocardiographic characteristics.</w:t>
      </w:r>
    </w:p>
    <w:p w14:paraId="396B0B20" w14:textId="77777777" w:rsidR="00930878" w:rsidRDefault="00930878" w:rsidP="00930878">
      <w:pPr>
        <w:adjustRightInd w:val="0"/>
        <w:snapToGrid w:val="0"/>
        <w:spacing w:line="288" w:lineRule="auto"/>
        <w:ind w:firstLine="480"/>
        <w:rPr>
          <w:sz w:val="24"/>
          <w:szCs w:val="24"/>
        </w:rPr>
      </w:pPr>
    </w:p>
    <w:tbl>
      <w:tblPr>
        <w:tblW w:w="9900" w:type="dxa"/>
        <w:tblBorders>
          <w:insideH w:val="nil"/>
          <w:insideV w:val="nil"/>
        </w:tblBorders>
        <w:tblLayout w:type="fixed"/>
        <w:tblLook w:val="0600" w:firstRow="0" w:lastRow="0" w:firstColumn="0" w:lastColumn="0" w:noHBand="1" w:noVBand="1"/>
      </w:tblPr>
      <w:tblGrid>
        <w:gridCol w:w="3149"/>
        <w:gridCol w:w="1436"/>
        <w:gridCol w:w="2011"/>
        <w:gridCol w:w="1580"/>
        <w:gridCol w:w="1724"/>
      </w:tblGrid>
      <w:tr w:rsidR="00930878" w14:paraId="4AAF155C" w14:textId="77777777" w:rsidTr="00930878">
        <w:trPr>
          <w:trHeight w:val="235"/>
        </w:trPr>
        <w:tc>
          <w:tcPr>
            <w:tcW w:w="3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A96A450" w14:textId="77777777" w:rsidR="00930878" w:rsidRDefault="00930878">
            <w:pPr>
              <w:adjustRightInd w:val="0"/>
              <w:snapToGrid w:val="0"/>
              <w:spacing w:line="288" w:lineRule="auto"/>
              <w:ind w:firstLine="482"/>
              <w:jc w:val="center"/>
              <w:rPr>
                <w:b/>
                <w:sz w:val="24"/>
                <w:szCs w:val="24"/>
                <w:lang w:val="en-PH"/>
              </w:rPr>
            </w:pPr>
            <w:r>
              <w:rPr>
                <w:b/>
                <w:sz w:val="24"/>
                <w:szCs w:val="24"/>
                <w:lang w:val="en-PH"/>
              </w:rPr>
              <w:t>Echo Characteristics</w:t>
            </w:r>
          </w:p>
        </w:tc>
        <w:tc>
          <w:tcPr>
            <w:tcW w:w="14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02A7B29" w14:textId="77777777" w:rsidR="00930878" w:rsidRDefault="00930878">
            <w:pPr>
              <w:adjustRightInd w:val="0"/>
              <w:snapToGrid w:val="0"/>
              <w:spacing w:line="288" w:lineRule="auto"/>
              <w:ind w:firstLineChars="0" w:firstLine="0"/>
              <w:jc w:val="center"/>
              <w:rPr>
                <w:b/>
                <w:sz w:val="24"/>
                <w:szCs w:val="24"/>
                <w:lang w:val="en-PH"/>
              </w:rPr>
            </w:pPr>
            <w:r>
              <w:rPr>
                <w:b/>
                <w:sz w:val="24"/>
                <w:szCs w:val="24"/>
                <w:lang w:val="en-PH"/>
              </w:rPr>
              <w:t>No. of Studies</w:t>
            </w:r>
          </w:p>
        </w:tc>
        <w:tc>
          <w:tcPr>
            <w:tcW w:w="20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8C3B586" w14:textId="77777777" w:rsidR="00930878" w:rsidRDefault="00930878">
            <w:pPr>
              <w:adjustRightInd w:val="0"/>
              <w:snapToGrid w:val="0"/>
              <w:spacing w:line="288" w:lineRule="auto"/>
              <w:ind w:firstLineChars="0" w:firstLine="0"/>
              <w:jc w:val="center"/>
              <w:rPr>
                <w:b/>
                <w:sz w:val="24"/>
                <w:szCs w:val="24"/>
                <w:lang w:val="en-PH"/>
              </w:rPr>
            </w:pPr>
            <w:r>
              <w:rPr>
                <w:b/>
                <w:sz w:val="24"/>
                <w:szCs w:val="24"/>
                <w:lang w:val="en-PH"/>
              </w:rPr>
              <w:t>Overall No. of patients</w:t>
            </w:r>
          </w:p>
        </w:tc>
        <w:tc>
          <w:tcPr>
            <w:tcW w:w="1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717C984" w14:textId="77777777" w:rsidR="00930878" w:rsidRDefault="00930878">
            <w:pPr>
              <w:adjustRightInd w:val="0"/>
              <w:snapToGrid w:val="0"/>
              <w:spacing w:line="288" w:lineRule="auto"/>
              <w:ind w:firstLineChars="0" w:firstLine="0"/>
              <w:jc w:val="center"/>
              <w:rPr>
                <w:b/>
                <w:sz w:val="24"/>
                <w:szCs w:val="24"/>
                <w:lang w:val="en-PH"/>
              </w:rPr>
            </w:pPr>
            <w:r>
              <w:rPr>
                <w:b/>
                <w:sz w:val="24"/>
                <w:szCs w:val="24"/>
                <w:lang w:val="en-PH"/>
              </w:rPr>
              <w:t>No. of events</w:t>
            </w:r>
          </w:p>
        </w:tc>
        <w:tc>
          <w:tcPr>
            <w:tcW w:w="17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69AC61D" w14:textId="77777777" w:rsidR="00930878" w:rsidRDefault="00930878">
            <w:pPr>
              <w:adjustRightInd w:val="0"/>
              <w:snapToGrid w:val="0"/>
              <w:spacing w:line="288" w:lineRule="auto"/>
              <w:ind w:firstLineChars="0" w:firstLine="0"/>
              <w:jc w:val="center"/>
              <w:rPr>
                <w:b/>
                <w:sz w:val="24"/>
                <w:szCs w:val="24"/>
                <w:lang w:val="en-PH"/>
              </w:rPr>
            </w:pPr>
            <w:r>
              <w:rPr>
                <w:b/>
                <w:sz w:val="24"/>
                <w:szCs w:val="24"/>
                <w:lang w:val="en-PH"/>
              </w:rPr>
              <w:t>Weighted Mean</w:t>
            </w:r>
          </w:p>
        </w:tc>
      </w:tr>
      <w:tr w:rsidR="00930878" w14:paraId="547744CE" w14:textId="77777777" w:rsidTr="00930878">
        <w:trPr>
          <w:trHeight w:val="235"/>
        </w:trPr>
        <w:tc>
          <w:tcPr>
            <w:tcW w:w="3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9D3478F" w14:textId="77777777" w:rsidR="00930878" w:rsidRDefault="00930878">
            <w:pPr>
              <w:adjustRightInd w:val="0"/>
              <w:snapToGrid w:val="0"/>
              <w:spacing w:line="288" w:lineRule="auto"/>
              <w:ind w:firstLineChars="0" w:firstLine="0"/>
              <w:jc w:val="center"/>
              <w:rPr>
                <w:b/>
                <w:sz w:val="24"/>
                <w:szCs w:val="24"/>
                <w:lang w:val="en-PH"/>
              </w:rPr>
            </w:pPr>
            <w:r>
              <w:rPr>
                <w:b/>
                <w:sz w:val="24"/>
                <w:szCs w:val="24"/>
                <w:lang w:val="en-PH"/>
              </w:rPr>
              <w:t>LVEF (%)</w:t>
            </w:r>
          </w:p>
        </w:tc>
        <w:tc>
          <w:tcPr>
            <w:tcW w:w="14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96D0A51"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16</w:t>
            </w:r>
          </w:p>
        </w:tc>
        <w:tc>
          <w:tcPr>
            <w:tcW w:w="20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731CFAB"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13674</w:t>
            </w:r>
          </w:p>
        </w:tc>
        <w:tc>
          <w:tcPr>
            <w:tcW w:w="1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CF8B1E7"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N/A</w:t>
            </w:r>
          </w:p>
        </w:tc>
        <w:tc>
          <w:tcPr>
            <w:tcW w:w="17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BCDE280"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60.46</w:t>
            </w:r>
            <w:r>
              <w:rPr>
                <w:sz w:val="24"/>
                <w:szCs w:val="24"/>
                <w:u w:val="single"/>
                <w:lang w:val="en-PH"/>
              </w:rPr>
              <w:t>+</w:t>
            </w:r>
            <w:r>
              <w:rPr>
                <w:sz w:val="24"/>
                <w:szCs w:val="24"/>
                <w:lang w:val="en-PH"/>
              </w:rPr>
              <w:t>4.36</w:t>
            </w:r>
          </w:p>
        </w:tc>
      </w:tr>
      <w:tr w:rsidR="00930878" w14:paraId="5AD73D1A" w14:textId="77777777" w:rsidTr="00930878">
        <w:trPr>
          <w:trHeight w:val="235"/>
        </w:trPr>
        <w:tc>
          <w:tcPr>
            <w:tcW w:w="3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E9779DC" w14:textId="77777777" w:rsidR="00930878" w:rsidRDefault="00930878">
            <w:pPr>
              <w:adjustRightInd w:val="0"/>
              <w:snapToGrid w:val="0"/>
              <w:spacing w:line="288" w:lineRule="auto"/>
              <w:ind w:firstLineChars="0" w:firstLine="0"/>
              <w:jc w:val="center"/>
              <w:rPr>
                <w:b/>
                <w:sz w:val="24"/>
                <w:szCs w:val="24"/>
                <w:lang w:val="en-PH"/>
              </w:rPr>
            </w:pPr>
            <w:r>
              <w:rPr>
                <w:b/>
                <w:sz w:val="24"/>
                <w:szCs w:val="24"/>
                <w:lang w:val="en-PH"/>
              </w:rPr>
              <w:t>Mean baseline transaortic gradient (mmHg)</w:t>
            </w:r>
          </w:p>
        </w:tc>
        <w:tc>
          <w:tcPr>
            <w:tcW w:w="14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42AE3C3"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17</w:t>
            </w:r>
          </w:p>
        </w:tc>
        <w:tc>
          <w:tcPr>
            <w:tcW w:w="20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C70669D"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13325</w:t>
            </w:r>
          </w:p>
        </w:tc>
        <w:tc>
          <w:tcPr>
            <w:tcW w:w="1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F1D6669"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N/A</w:t>
            </w:r>
          </w:p>
        </w:tc>
        <w:tc>
          <w:tcPr>
            <w:tcW w:w="17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5EE87A8"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50.93</w:t>
            </w:r>
            <w:r>
              <w:rPr>
                <w:sz w:val="24"/>
                <w:szCs w:val="24"/>
                <w:u w:val="single"/>
                <w:lang w:val="en-PH"/>
              </w:rPr>
              <w:t>+</w:t>
            </w:r>
            <w:r>
              <w:rPr>
                <w:sz w:val="24"/>
                <w:szCs w:val="24"/>
                <w:lang w:val="en-PH"/>
              </w:rPr>
              <w:t>3.70</w:t>
            </w:r>
          </w:p>
        </w:tc>
      </w:tr>
      <w:tr w:rsidR="00930878" w14:paraId="2FF91025" w14:textId="77777777" w:rsidTr="00930878">
        <w:trPr>
          <w:trHeight w:val="235"/>
        </w:trPr>
        <w:tc>
          <w:tcPr>
            <w:tcW w:w="3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E4FFF11" w14:textId="77777777" w:rsidR="00930878" w:rsidRDefault="00930878">
            <w:pPr>
              <w:adjustRightInd w:val="0"/>
              <w:snapToGrid w:val="0"/>
              <w:spacing w:line="288" w:lineRule="auto"/>
              <w:ind w:firstLineChars="0" w:firstLine="0"/>
              <w:jc w:val="center"/>
              <w:rPr>
                <w:b/>
                <w:sz w:val="24"/>
                <w:szCs w:val="24"/>
                <w:lang w:val="en-PH"/>
              </w:rPr>
            </w:pPr>
            <w:r>
              <w:rPr>
                <w:b/>
                <w:sz w:val="24"/>
                <w:szCs w:val="24"/>
                <w:lang w:val="en-PH"/>
              </w:rPr>
              <w:t>aortic valve area</w:t>
            </w:r>
          </w:p>
        </w:tc>
        <w:tc>
          <w:tcPr>
            <w:tcW w:w="14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DF8E2E1"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17</w:t>
            </w:r>
          </w:p>
        </w:tc>
        <w:tc>
          <w:tcPr>
            <w:tcW w:w="20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02491F4"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13325</w:t>
            </w:r>
          </w:p>
        </w:tc>
        <w:tc>
          <w:tcPr>
            <w:tcW w:w="1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6000AAA"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N/A</w:t>
            </w:r>
          </w:p>
        </w:tc>
        <w:tc>
          <w:tcPr>
            <w:tcW w:w="17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AA61178"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64.55</w:t>
            </w:r>
            <w:r>
              <w:rPr>
                <w:sz w:val="24"/>
                <w:szCs w:val="24"/>
                <w:u w:val="single"/>
                <w:lang w:val="en-PH"/>
              </w:rPr>
              <w:t>+</w:t>
            </w:r>
            <w:r>
              <w:rPr>
                <w:sz w:val="24"/>
                <w:szCs w:val="24"/>
                <w:lang w:val="en-PH"/>
              </w:rPr>
              <w:t>7.07</w:t>
            </w:r>
          </w:p>
        </w:tc>
      </w:tr>
      <w:tr w:rsidR="00930878" w14:paraId="7FD5DFA1" w14:textId="77777777" w:rsidTr="00930878">
        <w:trPr>
          <w:trHeight w:val="235"/>
        </w:trPr>
        <w:tc>
          <w:tcPr>
            <w:tcW w:w="3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0ED3655" w14:textId="77777777" w:rsidR="00930878" w:rsidRDefault="00930878">
            <w:pPr>
              <w:adjustRightInd w:val="0"/>
              <w:snapToGrid w:val="0"/>
              <w:spacing w:line="288" w:lineRule="auto"/>
              <w:ind w:firstLineChars="0" w:firstLine="0"/>
              <w:jc w:val="center"/>
              <w:rPr>
                <w:b/>
                <w:sz w:val="24"/>
                <w:szCs w:val="24"/>
                <w:lang w:val="en-PH"/>
              </w:rPr>
            </w:pPr>
            <w:r>
              <w:rPr>
                <w:b/>
                <w:sz w:val="24"/>
                <w:szCs w:val="24"/>
                <w:lang w:val="en-PH"/>
              </w:rPr>
              <w:t>Aortic regurgitation (%)</w:t>
            </w:r>
          </w:p>
        </w:tc>
        <w:tc>
          <w:tcPr>
            <w:tcW w:w="14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74A1B05"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13</w:t>
            </w:r>
          </w:p>
        </w:tc>
        <w:tc>
          <w:tcPr>
            <w:tcW w:w="20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0FB54E0"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7109</w:t>
            </w:r>
          </w:p>
        </w:tc>
        <w:tc>
          <w:tcPr>
            <w:tcW w:w="1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4F3F459"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1028</w:t>
            </w:r>
          </w:p>
        </w:tc>
        <w:tc>
          <w:tcPr>
            <w:tcW w:w="17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DF1C9C2"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14.46</w:t>
            </w:r>
            <w:r>
              <w:rPr>
                <w:sz w:val="24"/>
                <w:szCs w:val="24"/>
                <w:u w:val="single"/>
                <w:lang w:val="en-PH"/>
              </w:rPr>
              <w:t>+</w:t>
            </w:r>
            <w:r>
              <w:rPr>
                <w:sz w:val="24"/>
                <w:szCs w:val="24"/>
                <w:lang w:val="en-PH"/>
              </w:rPr>
              <w:t>12.56</w:t>
            </w:r>
          </w:p>
        </w:tc>
      </w:tr>
      <w:tr w:rsidR="00930878" w14:paraId="7CFEF370" w14:textId="77777777" w:rsidTr="00930878">
        <w:trPr>
          <w:trHeight w:val="235"/>
        </w:trPr>
        <w:tc>
          <w:tcPr>
            <w:tcW w:w="3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AF1209E" w14:textId="77777777" w:rsidR="00930878" w:rsidRDefault="00930878">
            <w:pPr>
              <w:adjustRightInd w:val="0"/>
              <w:snapToGrid w:val="0"/>
              <w:spacing w:line="288" w:lineRule="auto"/>
              <w:ind w:firstLineChars="0" w:firstLine="0"/>
              <w:jc w:val="center"/>
              <w:rPr>
                <w:b/>
                <w:sz w:val="24"/>
                <w:szCs w:val="24"/>
                <w:lang w:val="en-PH"/>
              </w:rPr>
            </w:pPr>
            <w:r>
              <w:rPr>
                <w:b/>
                <w:sz w:val="24"/>
                <w:szCs w:val="24"/>
                <w:lang w:val="en-PH"/>
              </w:rPr>
              <w:t>Bicuspid valve (%)</w:t>
            </w:r>
          </w:p>
        </w:tc>
        <w:tc>
          <w:tcPr>
            <w:tcW w:w="14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F7D346D"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7</w:t>
            </w:r>
          </w:p>
        </w:tc>
        <w:tc>
          <w:tcPr>
            <w:tcW w:w="20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1510A13"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9855</w:t>
            </w:r>
          </w:p>
        </w:tc>
        <w:tc>
          <w:tcPr>
            <w:tcW w:w="1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CFC3187"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860</w:t>
            </w:r>
          </w:p>
        </w:tc>
        <w:tc>
          <w:tcPr>
            <w:tcW w:w="17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204CB7B"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8.72</w:t>
            </w:r>
            <w:r>
              <w:rPr>
                <w:sz w:val="24"/>
                <w:szCs w:val="24"/>
                <w:u w:val="single"/>
                <w:lang w:val="en-PH"/>
              </w:rPr>
              <w:t>+</w:t>
            </w:r>
            <w:r>
              <w:rPr>
                <w:sz w:val="24"/>
                <w:szCs w:val="24"/>
                <w:lang w:val="en-PH"/>
              </w:rPr>
              <w:t>12.87</w:t>
            </w:r>
          </w:p>
        </w:tc>
      </w:tr>
      <w:tr w:rsidR="00930878" w14:paraId="7AFE29AC" w14:textId="77777777" w:rsidTr="00930878">
        <w:trPr>
          <w:trHeight w:val="235"/>
        </w:trPr>
        <w:tc>
          <w:tcPr>
            <w:tcW w:w="31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BCE1402" w14:textId="77777777" w:rsidR="00930878" w:rsidRDefault="00930878">
            <w:pPr>
              <w:adjustRightInd w:val="0"/>
              <w:snapToGrid w:val="0"/>
              <w:spacing w:line="288" w:lineRule="auto"/>
              <w:ind w:firstLineChars="0" w:firstLine="0"/>
              <w:jc w:val="center"/>
              <w:rPr>
                <w:b/>
                <w:sz w:val="24"/>
                <w:szCs w:val="24"/>
                <w:lang w:val="en-PH"/>
              </w:rPr>
            </w:pPr>
            <w:r>
              <w:rPr>
                <w:b/>
                <w:sz w:val="24"/>
                <w:szCs w:val="24"/>
                <w:lang w:val="en-PH"/>
              </w:rPr>
              <w:t>Pulmonary hypertension (%)</w:t>
            </w:r>
          </w:p>
        </w:tc>
        <w:tc>
          <w:tcPr>
            <w:tcW w:w="14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BE2888A"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5</w:t>
            </w:r>
          </w:p>
        </w:tc>
        <w:tc>
          <w:tcPr>
            <w:tcW w:w="20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C9CDA9F"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2136</w:t>
            </w:r>
          </w:p>
        </w:tc>
        <w:tc>
          <w:tcPr>
            <w:tcW w:w="1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87BB9FC"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554</w:t>
            </w:r>
          </w:p>
        </w:tc>
        <w:tc>
          <w:tcPr>
            <w:tcW w:w="17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D9AE98A" w14:textId="77777777" w:rsidR="00930878" w:rsidRDefault="00930878">
            <w:pPr>
              <w:adjustRightInd w:val="0"/>
              <w:snapToGrid w:val="0"/>
              <w:spacing w:line="288" w:lineRule="auto"/>
              <w:ind w:firstLineChars="0" w:firstLine="0"/>
              <w:jc w:val="center"/>
              <w:rPr>
                <w:sz w:val="24"/>
                <w:szCs w:val="24"/>
                <w:lang w:val="en-PH"/>
              </w:rPr>
            </w:pPr>
            <w:r>
              <w:rPr>
                <w:sz w:val="24"/>
                <w:szCs w:val="24"/>
                <w:lang w:val="en-PH"/>
              </w:rPr>
              <w:t>25.80</w:t>
            </w:r>
            <w:r>
              <w:rPr>
                <w:sz w:val="24"/>
                <w:szCs w:val="24"/>
                <w:u w:val="single"/>
                <w:lang w:val="en-PH"/>
              </w:rPr>
              <w:t>+</w:t>
            </w:r>
            <w:r>
              <w:rPr>
                <w:sz w:val="24"/>
                <w:szCs w:val="24"/>
                <w:lang w:val="en-PH"/>
              </w:rPr>
              <w:t>12.50</w:t>
            </w:r>
          </w:p>
        </w:tc>
      </w:tr>
    </w:tbl>
    <w:p w14:paraId="0391A3D3" w14:textId="77777777" w:rsidR="00930878" w:rsidRDefault="00930878" w:rsidP="00930878">
      <w:pPr>
        <w:ind w:firstLineChars="0" w:firstLine="0"/>
        <w:rPr>
          <w:b/>
          <w:bCs/>
          <w:sz w:val="24"/>
          <w:szCs w:val="24"/>
        </w:rPr>
      </w:pPr>
      <w:r>
        <w:rPr>
          <w:sz w:val="24"/>
          <w:szCs w:val="24"/>
        </w:rPr>
        <w:t>Abbreviation: LVEF=left ventricular ejection fraction</w:t>
      </w:r>
    </w:p>
    <w:p w14:paraId="05467E58" w14:textId="77777777" w:rsidR="00930878" w:rsidRDefault="00930878" w:rsidP="00930878">
      <w:pPr>
        <w:ind w:firstLine="420"/>
      </w:pPr>
    </w:p>
    <w:p w14:paraId="3F6A8C31" w14:textId="06580B0F" w:rsidR="00042F1F" w:rsidRPr="00240DC9" w:rsidRDefault="00042F1F" w:rsidP="00042F1F">
      <w:pPr>
        <w:adjustRightInd w:val="0"/>
        <w:snapToGrid w:val="0"/>
        <w:spacing w:line="360" w:lineRule="auto"/>
        <w:ind w:firstLineChars="0" w:firstLine="0"/>
        <w:rPr>
          <w:b/>
          <w:bCs/>
          <w:color w:val="FFFFFF" w:themeColor="background1"/>
          <w:sz w:val="24"/>
          <w:szCs w:val="24"/>
        </w:rPr>
      </w:pPr>
      <w:r w:rsidRPr="00240DC9">
        <w:rPr>
          <w:b/>
          <w:bCs/>
          <w:color w:val="FFFFFF" w:themeColor="background1"/>
          <w:sz w:val="24"/>
          <w:szCs w:val="24"/>
        </w:rPr>
        <w:t xml:space="preserve">Supplementary </w:t>
      </w:r>
      <w:r w:rsidRPr="00240DC9">
        <w:rPr>
          <w:b/>
          <w:bCs/>
          <w:color w:val="FFFFFF" w:themeColor="background1"/>
          <w:sz w:val="24"/>
          <w:szCs w:val="24"/>
        </w:rPr>
        <w:t xml:space="preserve">Table </w:t>
      </w:r>
      <w:r w:rsidR="00C31229" w:rsidRPr="00240DC9">
        <w:rPr>
          <w:b/>
          <w:bCs/>
          <w:color w:val="FFFFFF" w:themeColor="background1"/>
          <w:sz w:val="24"/>
          <w:szCs w:val="24"/>
        </w:rPr>
        <w:t>3.</w:t>
      </w:r>
      <w:r w:rsidRPr="00240DC9">
        <w:rPr>
          <w:b/>
          <w:bCs/>
          <w:color w:val="FFFFFF" w:themeColor="background1"/>
          <w:sz w:val="24"/>
          <w:szCs w:val="24"/>
        </w:rPr>
        <w:t xml:space="preserve"> New Onset Atrial Fibrillation</w:t>
      </w:r>
    </w:p>
    <w:tbl>
      <w:tblPr>
        <w:tblW w:w="6232" w:type="dxa"/>
        <w:jc w:val="center"/>
        <w:tblLook w:val="04A0" w:firstRow="1" w:lastRow="0" w:firstColumn="1" w:lastColumn="0" w:noHBand="0" w:noVBand="1"/>
      </w:tblPr>
      <w:tblGrid>
        <w:gridCol w:w="2196"/>
        <w:gridCol w:w="960"/>
        <w:gridCol w:w="1517"/>
        <w:gridCol w:w="1559"/>
      </w:tblGrid>
      <w:tr w:rsidR="00240DC9" w:rsidRPr="00240DC9" w14:paraId="50EA5D42" w14:textId="77777777" w:rsidTr="00240DC9">
        <w:trPr>
          <w:trHeight w:val="330"/>
          <w:jc w:val="center"/>
        </w:trPr>
        <w:tc>
          <w:tcPr>
            <w:tcW w:w="2196" w:type="dxa"/>
            <w:shd w:val="clear" w:color="auto" w:fill="auto"/>
            <w:noWrap/>
            <w:vAlign w:val="bottom"/>
            <w:hideMark/>
          </w:tcPr>
          <w:p w14:paraId="759110DC" w14:textId="77777777" w:rsidR="00042F1F" w:rsidRPr="00240DC9" w:rsidRDefault="00042F1F" w:rsidP="002100AB">
            <w:pPr>
              <w:widowControl/>
              <w:ind w:firstLineChars="0" w:firstLine="0"/>
              <w:jc w:val="left"/>
              <w:rPr>
                <w:b/>
                <w:bCs/>
                <w:color w:val="FFFFFF" w:themeColor="background1"/>
                <w:kern w:val="0"/>
                <w:sz w:val="24"/>
                <w:szCs w:val="24"/>
                <w:lang w:val="en-PH" w:eastAsia="en-PH"/>
              </w:rPr>
            </w:pPr>
            <w:r w:rsidRPr="00240DC9">
              <w:rPr>
                <w:b/>
                <w:bCs/>
                <w:color w:val="FFFFFF" w:themeColor="background1"/>
                <w:kern w:val="0"/>
                <w:sz w:val="24"/>
                <w:szCs w:val="24"/>
                <w:lang w:val="en-PH" w:eastAsia="en-PH"/>
              </w:rPr>
              <w:t>Study/Year</w:t>
            </w:r>
          </w:p>
        </w:tc>
        <w:tc>
          <w:tcPr>
            <w:tcW w:w="960" w:type="dxa"/>
            <w:shd w:val="clear" w:color="auto" w:fill="auto"/>
            <w:noWrap/>
            <w:vAlign w:val="bottom"/>
            <w:hideMark/>
          </w:tcPr>
          <w:p w14:paraId="5940C427" w14:textId="77777777" w:rsidR="00042F1F" w:rsidRPr="00240DC9" w:rsidRDefault="00042F1F" w:rsidP="002100AB">
            <w:pPr>
              <w:widowControl/>
              <w:ind w:firstLineChars="0" w:firstLine="0"/>
              <w:jc w:val="left"/>
              <w:rPr>
                <w:b/>
                <w:bCs/>
                <w:color w:val="FFFFFF" w:themeColor="background1"/>
                <w:kern w:val="0"/>
                <w:sz w:val="24"/>
                <w:szCs w:val="24"/>
                <w:lang w:val="en-PH" w:eastAsia="en-PH"/>
              </w:rPr>
            </w:pPr>
            <w:r w:rsidRPr="00240DC9">
              <w:rPr>
                <w:b/>
                <w:bCs/>
                <w:color w:val="FFFFFF" w:themeColor="background1"/>
                <w:kern w:val="0"/>
                <w:sz w:val="24"/>
                <w:szCs w:val="24"/>
                <w:lang w:val="en-PH" w:eastAsia="en-PH"/>
              </w:rPr>
              <w:t>N</w:t>
            </w:r>
          </w:p>
        </w:tc>
        <w:tc>
          <w:tcPr>
            <w:tcW w:w="1517" w:type="dxa"/>
            <w:shd w:val="clear" w:color="auto" w:fill="auto"/>
            <w:noWrap/>
            <w:vAlign w:val="bottom"/>
            <w:hideMark/>
          </w:tcPr>
          <w:p w14:paraId="24B1EC4E" w14:textId="77777777" w:rsidR="00042F1F" w:rsidRPr="00240DC9" w:rsidRDefault="00042F1F" w:rsidP="002100AB">
            <w:pPr>
              <w:widowControl/>
              <w:ind w:firstLineChars="0" w:firstLine="0"/>
              <w:jc w:val="left"/>
              <w:rPr>
                <w:b/>
                <w:bCs/>
                <w:color w:val="FFFFFF" w:themeColor="background1"/>
                <w:kern w:val="0"/>
                <w:sz w:val="24"/>
                <w:szCs w:val="24"/>
                <w:lang w:val="en-PH" w:eastAsia="en-PH"/>
              </w:rPr>
            </w:pPr>
            <w:r w:rsidRPr="00240DC9">
              <w:rPr>
                <w:b/>
                <w:bCs/>
                <w:color w:val="FFFFFF" w:themeColor="background1"/>
                <w:kern w:val="0"/>
                <w:sz w:val="24"/>
                <w:szCs w:val="24"/>
                <w:lang w:val="en-PH" w:eastAsia="en-PH"/>
              </w:rPr>
              <w:t xml:space="preserve"># </w:t>
            </w:r>
            <w:proofErr w:type="gramStart"/>
            <w:r w:rsidRPr="00240DC9">
              <w:rPr>
                <w:b/>
                <w:bCs/>
                <w:color w:val="FFFFFF" w:themeColor="background1"/>
                <w:kern w:val="0"/>
                <w:sz w:val="24"/>
                <w:szCs w:val="24"/>
                <w:lang w:val="en-PH" w:eastAsia="en-PH"/>
              </w:rPr>
              <w:t>of</w:t>
            </w:r>
            <w:proofErr w:type="gramEnd"/>
            <w:r w:rsidRPr="00240DC9">
              <w:rPr>
                <w:b/>
                <w:bCs/>
                <w:color w:val="FFFFFF" w:themeColor="background1"/>
                <w:kern w:val="0"/>
                <w:sz w:val="24"/>
                <w:szCs w:val="24"/>
                <w:lang w:val="en-PH" w:eastAsia="en-PH"/>
              </w:rPr>
              <w:t xml:space="preserve"> AF</w:t>
            </w:r>
          </w:p>
        </w:tc>
        <w:tc>
          <w:tcPr>
            <w:tcW w:w="1559" w:type="dxa"/>
            <w:shd w:val="clear" w:color="auto" w:fill="auto"/>
            <w:noWrap/>
            <w:vAlign w:val="bottom"/>
            <w:hideMark/>
          </w:tcPr>
          <w:p w14:paraId="58C32189" w14:textId="77777777" w:rsidR="00042F1F" w:rsidRPr="00240DC9" w:rsidRDefault="00042F1F" w:rsidP="002100AB">
            <w:pPr>
              <w:widowControl/>
              <w:ind w:firstLineChars="0" w:firstLine="0"/>
              <w:jc w:val="left"/>
              <w:rPr>
                <w:b/>
                <w:bCs/>
                <w:color w:val="FFFFFF" w:themeColor="background1"/>
                <w:kern w:val="0"/>
                <w:sz w:val="24"/>
                <w:szCs w:val="24"/>
                <w:lang w:val="en-PH" w:eastAsia="en-PH"/>
              </w:rPr>
            </w:pPr>
            <w:r w:rsidRPr="00240DC9">
              <w:rPr>
                <w:b/>
                <w:bCs/>
                <w:color w:val="FFFFFF" w:themeColor="background1"/>
                <w:kern w:val="0"/>
                <w:sz w:val="24"/>
                <w:szCs w:val="24"/>
                <w:lang w:val="en-PH" w:eastAsia="en-PH"/>
              </w:rPr>
              <w:t>Proportion</w:t>
            </w:r>
          </w:p>
        </w:tc>
      </w:tr>
      <w:tr w:rsidR="00240DC9" w:rsidRPr="00240DC9" w14:paraId="36A7671D" w14:textId="77777777" w:rsidTr="00240DC9">
        <w:trPr>
          <w:trHeight w:val="284"/>
          <w:jc w:val="center"/>
        </w:trPr>
        <w:tc>
          <w:tcPr>
            <w:tcW w:w="2196" w:type="dxa"/>
            <w:shd w:val="clear" w:color="auto" w:fill="auto"/>
            <w:vAlign w:val="bottom"/>
            <w:hideMark/>
          </w:tcPr>
          <w:p w14:paraId="4A089AAC" w14:textId="77777777" w:rsidR="00042F1F" w:rsidRPr="00240DC9" w:rsidRDefault="00042F1F" w:rsidP="002100AB">
            <w:pPr>
              <w:widowControl/>
              <w:ind w:firstLineChars="0" w:firstLine="0"/>
              <w:jc w:val="center"/>
              <w:rPr>
                <w:color w:val="FFFFFF" w:themeColor="background1"/>
                <w:kern w:val="0"/>
                <w:sz w:val="24"/>
                <w:szCs w:val="24"/>
                <w:lang w:val="en-PH" w:eastAsia="en-PH"/>
              </w:rPr>
            </w:pPr>
            <w:r w:rsidRPr="00240DC9">
              <w:rPr>
                <w:color w:val="FFFFFF" w:themeColor="background1"/>
                <w:kern w:val="0"/>
                <w:sz w:val="24"/>
                <w:szCs w:val="24"/>
                <w:lang w:val="en-PH" w:eastAsia="en-PH"/>
              </w:rPr>
              <w:t>Takagi et al. (2020)</w:t>
            </w:r>
          </w:p>
        </w:tc>
        <w:tc>
          <w:tcPr>
            <w:tcW w:w="960" w:type="dxa"/>
            <w:shd w:val="clear" w:color="auto" w:fill="auto"/>
            <w:noWrap/>
            <w:vAlign w:val="bottom"/>
            <w:hideMark/>
          </w:tcPr>
          <w:p w14:paraId="47228F53"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1613</w:t>
            </w:r>
          </w:p>
        </w:tc>
        <w:tc>
          <w:tcPr>
            <w:tcW w:w="1517" w:type="dxa"/>
            <w:shd w:val="clear" w:color="auto" w:fill="auto"/>
            <w:noWrap/>
            <w:vAlign w:val="bottom"/>
            <w:hideMark/>
          </w:tcPr>
          <w:p w14:paraId="13E15100"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48</w:t>
            </w:r>
          </w:p>
        </w:tc>
        <w:tc>
          <w:tcPr>
            <w:tcW w:w="1559" w:type="dxa"/>
            <w:shd w:val="clear" w:color="auto" w:fill="auto"/>
            <w:noWrap/>
            <w:vAlign w:val="bottom"/>
            <w:hideMark/>
          </w:tcPr>
          <w:p w14:paraId="45ED2B6A"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2.98%</w:t>
            </w:r>
          </w:p>
        </w:tc>
      </w:tr>
      <w:tr w:rsidR="00240DC9" w:rsidRPr="00240DC9" w14:paraId="7395EAB5" w14:textId="77777777" w:rsidTr="00240DC9">
        <w:trPr>
          <w:trHeight w:val="246"/>
          <w:jc w:val="center"/>
        </w:trPr>
        <w:tc>
          <w:tcPr>
            <w:tcW w:w="2196" w:type="dxa"/>
            <w:shd w:val="clear" w:color="auto" w:fill="auto"/>
            <w:vAlign w:val="bottom"/>
            <w:hideMark/>
          </w:tcPr>
          <w:p w14:paraId="4F2B82B3" w14:textId="77777777" w:rsidR="00042F1F" w:rsidRPr="00240DC9" w:rsidRDefault="00042F1F" w:rsidP="002100AB">
            <w:pPr>
              <w:widowControl/>
              <w:ind w:firstLineChars="0" w:firstLine="0"/>
              <w:jc w:val="center"/>
              <w:rPr>
                <w:color w:val="FFFFFF" w:themeColor="background1"/>
                <w:kern w:val="0"/>
                <w:sz w:val="24"/>
                <w:szCs w:val="24"/>
                <w:lang w:val="en-PH" w:eastAsia="en-PH"/>
              </w:rPr>
            </w:pPr>
            <w:r w:rsidRPr="00240DC9">
              <w:rPr>
                <w:color w:val="FFFFFF" w:themeColor="background1"/>
                <w:kern w:val="0"/>
                <w:sz w:val="24"/>
                <w:szCs w:val="24"/>
                <w:lang w:val="en-PH" w:eastAsia="en-PH"/>
              </w:rPr>
              <w:t>Saito et al. (2021)</w:t>
            </w:r>
          </w:p>
        </w:tc>
        <w:tc>
          <w:tcPr>
            <w:tcW w:w="960" w:type="dxa"/>
            <w:shd w:val="clear" w:color="auto" w:fill="auto"/>
            <w:noWrap/>
            <w:vAlign w:val="bottom"/>
            <w:hideMark/>
          </w:tcPr>
          <w:p w14:paraId="5341EB96"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50</w:t>
            </w:r>
          </w:p>
        </w:tc>
        <w:tc>
          <w:tcPr>
            <w:tcW w:w="1517" w:type="dxa"/>
            <w:shd w:val="clear" w:color="auto" w:fill="auto"/>
            <w:noWrap/>
            <w:vAlign w:val="bottom"/>
            <w:hideMark/>
          </w:tcPr>
          <w:p w14:paraId="22F7BC2D"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2</w:t>
            </w:r>
          </w:p>
        </w:tc>
        <w:tc>
          <w:tcPr>
            <w:tcW w:w="1559" w:type="dxa"/>
            <w:shd w:val="clear" w:color="auto" w:fill="auto"/>
            <w:noWrap/>
            <w:vAlign w:val="bottom"/>
            <w:hideMark/>
          </w:tcPr>
          <w:p w14:paraId="14FAC64B"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4.00%</w:t>
            </w:r>
          </w:p>
        </w:tc>
      </w:tr>
      <w:tr w:rsidR="00240DC9" w:rsidRPr="00240DC9" w14:paraId="0FF13388" w14:textId="77777777" w:rsidTr="00240DC9">
        <w:trPr>
          <w:trHeight w:val="194"/>
          <w:jc w:val="center"/>
        </w:trPr>
        <w:tc>
          <w:tcPr>
            <w:tcW w:w="2196" w:type="dxa"/>
            <w:shd w:val="clear" w:color="auto" w:fill="auto"/>
            <w:vAlign w:val="bottom"/>
            <w:hideMark/>
          </w:tcPr>
          <w:p w14:paraId="595A1C2F" w14:textId="77777777" w:rsidR="00042F1F" w:rsidRPr="00240DC9" w:rsidRDefault="00042F1F" w:rsidP="002100AB">
            <w:pPr>
              <w:widowControl/>
              <w:ind w:firstLineChars="0" w:firstLine="0"/>
              <w:jc w:val="center"/>
              <w:rPr>
                <w:color w:val="FFFFFF" w:themeColor="background1"/>
                <w:kern w:val="0"/>
                <w:sz w:val="24"/>
                <w:szCs w:val="24"/>
                <w:lang w:val="en-PH" w:eastAsia="en-PH"/>
              </w:rPr>
            </w:pPr>
            <w:r w:rsidRPr="00240DC9">
              <w:rPr>
                <w:color w:val="FFFFFF" w:themeColor="background1"/>
                <w:kern w:val="0"/>
                <w:sz w:val="24"/>
                <w:szCs w:val="24"/>
                <w:lang w:val="en-PH" w:eastAsia="en-PH"/>
              </w:rPr>
              <w:t>Chew et al. (2017)</w:t>
            </w:r>
          </w:p>
        </w:tc>
        <w:tc>
          <w:tcPr>
            <w:tcW w:w="960" w:type="dxa"/>
            <w:shd w:val="clear" w:color="auto" w:fill="auto"/>
            <w:noWrap/>
            <w:vAlign w:val="bottom"/>
            <w:hideMark/>
          </w:tcPr>
          <w:p w14:paraId="70F82FC8"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59</w:t>
            </w:r>
          </w:p>
        </w:tc>
        <w:tc>
          <w:tcPr>
            <w:tcW w:w="1517" w:type="dxa"/>
            <w:shd w:val="clear" w:color="auto" w:fill="auto"/>
            <w:noWrap/>
            <w:vAlign w:val="bottom"/>
            <w:hideMark/>
          </w:tcPr>
          <w:p w14:paraId="7C4DFD65"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1</w:t>
            </w:r>
          </w:p>
        </w:tc>
        <w:tc>
          <w:tcPr>
            <w:tcW w:w="1559" w:type="dxa"/>
            <w:shd w:val="clear" w:color="auto" w:fill="auto"/>
            <w:noWrap/>
            <w:vAlign w:val="bottom"/>
            <w:hideMark/>
          </w:tcPr>
          <w:p w14:paraId="56FF01B4"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1.69%</w:t>
            </w:r>
          </w:p>
        </w:tc>
      </w:tr>
      <w:tr w:rsidR="00240DC9" w:rsidRPr="00240DC9" w14:paraId="73BE8682" w14:textId="77777777" w:rsidTr="00240DC9">
        <w:trPr>
          <w:trHeight w:val="311"/>
          <w:jc w:val="center"/>
        </w:trPr>
        <w:tc>
          <w:tcPr>
            <w:tcW w:w="2196" w:type="dxa"/>
            <w:shd w:val="clear" w:color="auto" w:fill="auto"/>
            <w:vAlign w:val="bottom"/>
            <w:hideMark/>
          </w:tcPr>
          <w:p w14:paraId="3352936B" w14:textId="77777777" w:rsidR="00042F1F" w:rsidRPr="00240DC9" w:rsidRDefault="00042F1F" w:rsidP="002100AB">
            <w:pPr>
              <w:widowControl/>
              <w:ind w:firstLineChars="0" w:firstLine="0"/>
              <w:jc w:val="center"/>
              <w:rPr>
                <w:color w:val="FFFFFF" w:themeColor="background1"/>
                <w:kern w:val="0"/>
                <w:sz w:val="24"/>
                <w:szCs w:val="24"/>
                <w:lang w:val="en-PH" w:eastAsia="en-PH"/>
              </w:rPr>
            </w:pPr>
            <w:r w:rsidRPr="00240DC9">
              <w:rPr>
                <w:color w:val="FFFFFF" w:themeColor="background1"/>
                <w:kern w:val="0"/>
                <w:sz w:val="24"/>
                <w:szCs w:val="24"/>
                <w:lang w:val="en-PH" w:eastAsia="en-PH"/>
              </w:rPr>
              <w:t>Liang et al. (2021)</w:t>
            </w:r>
          </w:p>
        </w:tc>
        <w:tc>
          <w:tcPr>
            <w:tcW w:w="960" w:type="dxa"/>
            <w:shd w:val="clear" w:color="auto" w:fill="auto"/>
            <w:noWrap/>
            <w:vAlign w:val="bottom"/>
            <w:hideMark/>
          </w:tcPr>
          <w:p w14:paraId="01EE2D64"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175</w:t>
            </w:r>
          </w:p>
        </w:tc>
        <w:tc>
          <w:tcPr>
            <w:tcW w:w="1517" w:type="dxa"/>
            <w:shd w:val="clear" w:color="auto" w:fill="auto"/>
            <w:noWrap/>
            <w:vAlign w:val="bottom"/>
            <w:hideMark/>
          </w:tcPr>
          <w:p w14:paraId="29500DAD"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17</w:t>
            </w:r>
          </w:p>
        </w:tc>
        <w:tc>
          <w:tcPr>
            <w:tcW w:w="1559" w:type="dxa"/>
            <w:shd w:val="clear" w:color="auto" w:fill="auto"/>
            <w:noWrap/>
            <w:vAlign w:val="bottom"/>
            <w:hideMark/>
          </w:tcPr>
          <w:p w14:paraId="7F29701A"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9.71%</w:t>
            </w:r>
          </w:p>
        </w:tc>
      </w:tr>
      <w:tr w:rsidR="00240DC9" w:rsidRPr="00240DC9" w14:paraId="2F092E0C" w14:textId="77777777" w:rsidTr="00240DC9">
        <w:trPr>
          <w:trHeight w:val="330"/>
          <w:jc w:val="center"/>
        </w:trPr>
        <w:tc>
          <w:tcPr>
            <w:tcW w:w="2196" w:type="dxa"/>
            <w:shd w:val="clear" w:color="auto" w:fill="auto"/>
            <w:noWrap/>
            <w:vAlign w:val="bottom"/>
            <w:hideMark/>
          </w:tcPr>
          <w:p w14:paraId="6F3B2D2C" w14:textId="77777777" w:rsidR="00042F1F" w:rsidRPr="00240DC9" w:rsidRDefault="00042F1F" w:rsidP="002100AB">
            <w:pPr>
              <w:widowControl/>
              <w:ind w:firstLineChars="0" w:firstLine="0"/>
              <w:jc w:val="center"/>
              <w:rPr>
                <w:color w:val="FFFFFF" w:themeColor="background1"/>
                <w:kern w:val="0"/>
                <w:sz w:val="24"/>
                <w:szCs w:val="24"/>
                <w:lang w:val="en-PH" w:eastAsia="en-PH"/>
              </w:rPr>
            </w:pPr>
            <w:r w:rsidRPr="00240DC9">
              <w:rPr>
                <w:color w:val="FFFFFF" w:themeColor="background1"/>
                <w:kern w:val="0"/>
                <w:sz w:val="24"/>
                <w:szCs w:val="24"/>
                <w:lang w:val="en-PH" w:eastAsia="en-PH"/>
              </w:rPr>
              <w:t>Li et al. (2021)</w:t>
            </w:r>
          </w:p>
        </w:tc>
        <w:tc>
          <w:tcPr>
            <w:tcW w:w="960" w:type="dxa"/>
            <w:shd w:val="clear" w:color="auto" w:fill="auto"/>
            <w:noWrap/>
            <w:vAlign w:val="bottom"/>
            <w:hideMark/>
          </w:tcPr>
          <w:p w14:paraId="4C40EC3E"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1202</w:t>
            </w:r>
          </w:p>
        </w:tc>
        <w:tc>
          <w:tcPr>
            <w:tcW w:w="1517" w:type="dxa"/>
            <w:shd w:val="clear" w:color="auto" w:fill="auto"/>
            <w:noWrap/>
            <w:vAlign w:val="bottom"/>
            <w:hideMark/>
          </w:tcPr>
          <w:p w14:paraId="71B3D8B8"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7</w:t>
            </w:r>
          </w:p>
        </w:tc>
        <w:tc>
          <w:tcPr>
            <w:tcW w:w="1559" w:type="dxa"/>
            <w:shd w:val="clear" w:color="auto" w:fill="auto"/>
            <w:noWrap/>
            <w:vAlign w:val="bottom"/>
            <w:hideMark/>
          </w:tcPr>
          <w:p w14:paraId="1B8DEEA7"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0.58%</w:t>
            </w:r>
          </w:p>
        </w:tc>
      </w:tr>
      <w:tr w:rsidR="00240DC9" w:rsidRPr="00240DC9" w14:paraId="5B2F61F4" w14:textId="77777777" w:rsidTr="00240DC9">
        <w:trPr>
          <w:trHeight w:val="330"/>
          <w:jc w:val="center"/>
        </w:trPr>
        <w:tc>
          <w:tcPr>
            <w:tcW w:w="2196" w:type="dxa"/>
            <w:shd w:val="clear" w:color="auto" w:fill="auto"/>
            <w:noWrap/>
            <w:vAlign w:val="bottom"/>
          </w:tcPr>
          <w:p w14:paraId="0E3850BD" w14:textId="77777777" w:rsidR="00042F1F" w:rsidRPr="00240DC9" w:rsidRDefault="00042F1F" w:rsidP="002100AB">
            <w:pPr>
              <w:widowControl/>
              <w:ind w:firstLineChars="0" w:firstLine="0"/>
              <w:jc w:val="center"/>
              <w:rPr>
                <w:color w:val="FFFFFF" w:themeColor="background1"/>
                <w:kern w:val="0"/>
                <w:sz w:val="24"/>
                <w:szCs w:val="24"/>
                <w:lang w:val="en-PH" w:eastAsia="en-PH"/>
              </w:rPr>
            </w:pPr>
            <w:r w:rsidRPr="00240DC9">
              <w:rPr>
                <w:color w:val="FFFFFF" w:themeColor="background1"/>
                <w:kern w:val="0"/>
                <w:sz w:val="24"/>
                <w:szCs w:val="24"/>
                <w:lang w:val="en-PH" w:eastAsia="en-PH"/>
              </w:rPr>
              <w:t>TOTAL</w:t>
            </w:r>
          </w:p>
        </w:tc>
        <w:tc>
          <w:tcPr>
            <w:tcW w:w="960" w:type="dxa"/>
            <w:shd w:val="clear" w:color="auto" w:fill="auto"/>
            <w:noWrap/>
            <w:vAlign w:val="bottom"/>
          </w:tcPr>
          <w:p w14:paraId="217E15FD"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3099</w:t>
            </w:r>
          </w:p>
        </w:tc>
        <w:tc>
          <w:tcPr>
            <w:tcW w:w="1517" w:type="dxa"/>
            <w:shd w:val="clear" w:color="auto" w:fill="auto"/>
            <w:noWrap/>
            <w:vAlign w:val="bottom"/>
          </w:tcPr>
          <w:p w14:paraId="7D1E4EA4"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75</w:t>
            </w:r>
          </w:p>
        </w:tc>
        <w:tc>
          <w:tcPr>
            <w:tcW w:w="1559" w:type="dxa"/>
            <w:shd w:val="clear" w:color="auto" w:fill="auto"/>
            <w:noWrap/>
            <w:vAlign w:val="bottom"/>
          </w:tcPr>
          <w:p w14:paraId="0EBBF194" w14:textId="77777777" w:rsidR="00042F1F" w:rsidRPr="00240DC9" w:rsidRDefault="00042F1F" w:rsidP="002100AB">
            <w:pPr>
              <w:widowControl/>
              <w:ind w:firstLineChars="0" w:firstLine="0"/>
              <w:jc w:val="right"/>
              <w:rPr>
                <w:color w:val="FFFFFF" w:themeColor="background1"/>
                <w:kern w:val="0"/>
                <w:sz w:val="24"/>
                <w:szCs w:val="24"/>
                <w:lang w:val="en-PH" w:eastAsia="en-PH"/>
              </w:rPr>
            </w:pPr>
            <w:r w:rsidRPr="00240DC9">
              <w:rPr>
                <w:color w:val="FFFFFF" w:themeColor="background1"/>
                <w:kern w:val="0"/>
                <w:sz w:val="24"/>
                <w:szCs w:val="24"/>
                <w:lang w:val="en-PH" w:eastAsia="en-PH"/>
              </w:rPr>
              <w:t>2.42%</w:t>
            </w:r>
          </w:p>
        </w:tc>
      </w:tr>
    </w:tbl>
    <w:p w14:paraId="43CDA768" w14:textId="77777777" w:rsidR="00042F1F" w:rsidRPr="00240DC9" w:rsidRDefault="00042F1F" w:rsidP="00042F1F">
      <w:pPr>
        <w:adjustRightInd w:val="0"/>
        <w:snapToGrid w:val="0"/>
        <w:spacing w:line="360" w:lineRule="auto"/>
        <w:ind w:firstLineChars="0" w:firstLine="0"/>
        <w:rPr>
          <w:color w:val="FFFFFF" w:themeColor="background1"/>
          <w:sz w:val="24"/>
          <w:szCs w:val="24"/>
        </w:rPr>
      </w:pPr>
      <w:r w:rsidRPr="00240DC9">
        <w:rPr>
          <w:color w:val="FFFFFF" w:themeColor="background1"/>
          <w:sz w:val="24"/>
          <w:szCs w:val="24"/>
        </w:rPr>
        <w:tab/>
      </w:r>
      <w:r w:rsidRPr="00240DC9">
        <w:rPr>
          <w:color w:val="FFFFFF" w:themeColor="background1"/>
          <w:sz w:val="24"/>
          <w:szCs w:val="24"/>
        </w:rPr>
        <w:tab/>
      </w:r>
      <w:r w:rsidRPr="00240DC9">
        <w:rPr>
          <w:color w:val="FFFFFF" w:themeColor="background1"/>
          <w:sz w:val="24"/>
          <w:szCs w:val="24"/>
        </w:rPr>
        <w:tab/>
      </w:r>
      <w:r w:rsidRPr="00240DC9">
        <w:rPr>
          <w:color w:val="FFFFFF" w:themeColor="background1"/>
          <w:sz w:val="24"/>
          <w:szCs w:val="24"/>
        </w:rPr>
        <w:tab/>
      </w:r>
      <w:r w:rsidRPr="00240DC9">
        <w:rPr>
          <w:color w:val="FFFFFF" w:themeColor="background1"/>
          <w:sz w:val="24"/>
          <w:szCs w:val="24"/>
        </w:rPr>
        <w:tab/>
        <w:t>Abbreviations: AF – Atrial Fibrillation</w:t>
      </w:r>
    </w:p>
    <w:p w14:paraId="6EACA673" w14:textId="5CB8BF9E" w:rsidR="00930878" w:rsidRDefault="00930878" w:rsidP="00747F4D">
      <w:pPr>
        <w:ind w:firstLineChars="0" w:firstLine="0"/>
        <w:rPr>
          <w:bCs/>
          <w:sz w:val="24"/>
          <w:szCs w:val="24"/>
        </w:rPr>
      </w:pPr>
    </w:p>
    <w:p w14:paraId="369BED16" w14:textId="7A17968F" w:rsidR="00747F4D" w:rsidRDefault="00747F4D" w:rsidP="00747F4D">
      <w:pPr>
        <w:ind w:firstLineChars="0" w:firstLine="0"/>
      </w:pPr>
    </w:p>
    <w:p w14:paraId="254ED37D" w14:textId="5C142492" w:rsidR="00930878" w:rsidRDefault="00930878" w:rsidP="00930878">
      <w:pPr>
        <w:ind w:firstLine="420"/>
      </w:pPr>
    </w:p>
    <w:p w14:paraId="0BCBDDCB" w14:textId="270865AD" w:rsidR="00930878" w:rsidRDefault="00930878" w:rsidP="00930878">
      <w:pPr>
        <w:ind w:firstLine="420"/>
      </w:pPr>
    </w:p>
    <w:p w14:paraId="083168C8" w14:textId="6A8D6658" w:rsidR="00930878" w:rsidRDefault="00930878" w:rsidP="00930878">
      <w:pPr>
        <w:ind w:firstLine="420"/>
      </w:pPr>
    </w:p>
    <w:p w14:paraId="4D9C25D2" w14:textId="7A63B9AF" w:rsidR="00930878" w:rsidRDefault="00930878" w:rsidP="00930878">
      <w:pPr>
        <w:ind w:firstLine="420"/>
      </w:pPr>
    </w:p>
    <w:p w14:paraId="5ED76AF4" w14:textId="092F0090" w:rsidR="00930878" w:rsidRDefault="00930878" w:rsidP="00930878">
      <w:pPr>
        <w:ind w:firstLine="420"/>
      </w:pPr>
    </w:p>
    <w:p w14:paraId="6B3559B2" w14:textId="78BEE325" w:rsidR="00930878" w:rsidRDefault="00930878" w:rsidP="00930878">
      <w:pPr>
        <w:ind w:firstLine="420"/>
      </w:pPr>
    </w:p>
    <w:p w14:paraId="4E1CE86B" w14:textId="460D32F4" w:rsidR="00930878" w:rsidRDefault="00930878" w:rsidP="00930878">
      <w:pPr>
        <w:ind w:firstLine="420"/>
      </w:pPr>
    </w:p>
    <w:p w14:paraId="03688B91" w14:textId="5CBEF3BE" w:rsidR="00930878" w:rsidRDefault="00930878" w:rsidP="00930878">
      <w:pPr>
        <w:ind w:firstLine="420"/>
      </w:pPr>
    </w:p>
    <w:p w14:paraId="2499B776" w14:textId="381FF1E0" w:rsidR="00930878" w:rsidRDefault="00930878" w:rsidP="00930878">
      <w:pPr>
        <w:ind w:firstLine="420"/>
      </w:pPr>
    </w:p>
    <w:p w14:paraId="3C8EE735" w14:textId="5148A502" w:rsidR="00930878" w:rsidRDefault="00930878" w:rsidP="00930878">
      <w:pPr>
        <w:ind w:firstLine="420"/>
      </w:pPr>
    </w:p>
    <w:p w14:paraId="6AEF25E0" w14:textId="738CEEA5" w:rsidR="00930878" w:rsidRDefault="00930878" w:rsidP="00930878">
      <w:pPr>
        <w:ind w:firstLine="420"/>
      </w:pPr>
    </w:p>
    <w:p w14:paraId="00AC1BEB" w14:textId="65B7B01B" w:rsidR="00930878" w:rsidRDefault="00930878" w:rsidP="00930878">
      <w:pPr>
        <w:ind w:firstLine="420"/>
      </w:pPr>
    </w:p>
    <w:p w14:paraId="52EBDC51" w14:textId="3D6FF2EE" w:rsidR="00930878" w:rsidRDefault="00930878" w:rsidP="00930878">
      <w:pPr>
        <w:ind w:firstLine="420"/>
      </w:pPr>
    </w:p>
    <w:p w14:paraId="0AC776B2" w14:textId="2121432A" w:rsidR="00930878" w:rsidRDefault="00930878" w:rsidP="00930878">
      <w:pPr>
        <w:ind w:firstLine="420"/>
      </w:pPr>
    </w:p>
    <w:p w14:paraId="141A5417" w14:textId="5118A1D0" w:rsidR="00930878" w:rsidRDefault="00930878" w:rsidP="00930878">
      <w:pPr>
        <w:ind w:firstLine="420"/>
      </w:pPr>
    </w:p>
    <w:p w14:paraId="39048FE4" w14:textId="7F10E3CF" w:rsidR="00930878" w:rsidRDefault="00930878" w:rsidP="00930878">
      <w:pPr>
        <w:ind w:firstLine="420"/>
      </w:pPr>
    </w:p>
    <w:p w14:paraId="46006F10" w14:textId="19B1A430" w:rsidR="00930878" w:rsidRDefault="00930878" w:rsidP="00930878">
      <w:pPr>
        <w:ind w:firstLine="420"/>
      </w:pPr>
    </w:p>
    <w:p w14:paraId="4EF48414" w14:textId="77777777" w:rsidR="00930878" w:rsidRPr="00930878" w:rsidRDefault="00930878" w:rsidP="00930878">
      <w:pPr>
        <w:ind w:firstLine="420"/>
      </w:pPr>
    </w:p>
    <w:p w14:paraId="39301E83" w14:textId="77777777" w:rsidR="00930878" w:rsidRDefault="00930878" w:rsidP="00930878">
      <w:pPr>
        <w:pStyle w:val="Heading1"/>
      </w:pPr>
    </w:p>
    <w:p w14:paraId="3BBD12D8" w14:textId="77777777" w:rsidR="00240DC9" w:rsidRDefault="00930878" w:rsidP="00930878">
      <w:pPr>
        <w:pStyle w:val="Heading1"/>
      </w:pPr>
      <w:r>
        <w:t xml:space="preserve">SUPPLEMENTARY MATERIAL </w:t>
      </w:r>
      <w:r w:rsidR="00240DC9">
        <w:t>3</w:t>
      </w:r>
      <w:r>
        <w:t xml:space="preserve">. </w:t>
      </w:r>
      <w:r w:rsidR="00240DC9">
        <w:t>PRISMA CHECKLISTS</w:t>
      </w:r>
    </w:p>
    <w:p w14:paraId="1B718488" w14:textId="6EE0A8EA" w:rsidR="00930878" w:rsidRDefault="00930878" w:rsidP="00930878">
      <w:pPr>
        <w:pStyle w:val="Heading1"/>
      </w:pPr>
      <w:r>
        <w:t>PRISMA 2020 Main Checklist</w:t>
      </w:r>
    </w:p>
    <w:tbl>
      <w:tblPr>
        <w:tblW w:w="0" w:type="auto"/>
        <w:jc w:val="center"/>
        <w:tblLook w:val="0420" w:firstRow="1" w:lastRow="0" w:firstColumn="0" w:lastColumn="0" w:noHBand="0" w:noVBand="1"/>
      </w:tblPr>
      <w:tblGrid>
        <w:gridCol w:w="2420"/>
        <w:gridCol w:w="903"/>
        <w:gridCol w:w="3925"/>
        <w:gridCol w:w="2092"/>
      </w:tblGrid>
      <w:tr w:rsidR="00930878" w14:paraId="58816E30" w14:textId="77777777" w:rsidTr="002100AB">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6CF61BFC" w14:textId="77777777" w:rsidR="00930878" w:rsidRDefault="00930878" w:rsidP="002100AB">
            <w:pPr>
              <w:spacing w:before="100" w:after="100"/>
              <w:ind w:left="100" w:right="100" w:firstLine="361"/>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389C96CC" w14:textId="77777777" w:rsidR="00930878" w:rsidRDefault="00930878" w:rsidP="002100AB">
            <w:pPr>
              <w:spacing w:before="100" w:after="100"/>
              <w:ind w:left="100" w:right="100" w:firstLine="361"/>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6A51DA83" w14:textId="77777777" w:rsidR="00930878" w:rsidRDefault="00930878" w:rsidP="002100AB">
            <w:pPr>
              <w:spacing w:before="100" w:after="100"/>
              <w:ind w:left="100" w:right="100" w:firstLine="361"/>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6138BB97" w14:textId="77777777" w:rsidR="00930878" w:rsidRDefault="00930878" w:rsidP="002100AB">
            <w:pPr>
              <w:spacing w:before="100" w:after="100"/>
              <w:ind w:left="100" w:right="100" w:firstLine="361"/>
              <w:jc w:val="center"/>
            </w:pPr>
            <w:r>
              <w:rPr>
                <w:rFonts w:ascii="DejaVu Sans" w:eastAsia="DejaVu Sans" w:hAnsi="DejaVu Sans" w:cs="DejaVu Sans"/>
                <w:b/>
                <w:color w:val="FFFFFF"/>
                <w:sz w:val="18"/>
                <w:szCs w:val="18"/>
              </w:rPr>
              <w:t>Location where item is reported</w:t>
            </w:r>
          </w:p>
        </w:tc>
      </w:tr>
      <w:tr w:rsidR="00930878" w14:paraId="46039F12"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86D1B93"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0CC7C513"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66E02851"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40779107" w14:textId="77777777" w:rsidR="00930878" w:rsidRDefault="00930878" w:rsidP="002100AB">
            <w:pPr>
              <w:spacing w:before="100" w:after="100"/>
              <w:ind w:left="100" w:right="100" w:firstLine="420"/>
              <w:jc w:val="center"/>
            </w:pPr>
          </w:p>
        </w:tc>
      </w:tr>
      <w:tr w:rsidR="00930878" w14:paraId="7BD42422"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3FA541A"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057925C4"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13AA8C26"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14:paraId="10CF4D46"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2</w:t>
            </w:r>
          </w:p>
        </w:tc>
      </w:tr>
      <w:tr w:rsidR="00930878" w14:paraId="6FC75144"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47B24EA"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ABSTRACT</w:t>
            </w:r>
          </w:p>
        </w:tc>
        <w:tc>
          <w:tcPr>
            <w:tcW w:w="0" w:type="auto"/>
            <w:shd w:val="clear" w:color="auto" w:fill="FFFFCC"/>
            <w:tcMar>
              <w:top w:w="0" w:type="dxa"/>
              <w:left w:w="0" w:type="dxa"/>
              <w:bottom w:w="0" w:type="dxa"/>
              <w:right w:w="0" w:type="dxa"/>
            </w:tcMar>
          </w:tcPr>
          <w:p w14:paraId="5343E286"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6E560D63"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764C7F94" w14:textId="77777777" w:rsidR="00930878" w:rsidRDefault="00930878" w:rsidP="002100AB">
            <w:pPr>
              <w:spacing w:before="100" w:after="100"/>
              <w:ind w:left="100" w:right="100" w:firstLine="420"/>
              <w:jc w:val="center"/>
            </w:pPr>
          </w:p>
        </w:tc>
      </w:tr>
      <w:tr w:rsidR="00930878" w14:paraId="646E3DCB"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C858B53"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Abstract</w:t>
            </w:r>
          </w:p>
        </w:tc>
        <w:tc>
          <w:tcPr>
            <w:tcW w:w="0" w:type="auto"/>
            <w:shd w:val="clear" w:color="auto" w:fill="FFFFFF"/>
            <w:tcMar>
              <w:top w:w="0" w:type="dxa"/>
              <w:left w:w="0" w:type="dxa"/>
              <w:bottom w:w="0" w:type="dxa"/>
              <w:right w:w="0" w:type="dxa"/>
            </w:tcMar>
          </w:tcPr>
          <w:p w14:paraId="3A3EBF1A"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14361B05"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14:paraId="7AB748BC" w14:textId="77777777" w:rsidR="00930878" w:rsidRDefault="00930878" w:rsidP="002100AB">
            <w:pPr>
              <w:spacing w:before="100" w:after="100"/>
              <w:ind w:left="100" w:right="100" w:firstLine="420"/>
              <w:jc w:val="center"/>
            </w:pPr>
          </w:p>
        </w:tc>
      </w:tr>
      <w:tr w:rsidR="00930878" w14:paraId="7811D2A2"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4458B5B"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INTRODUCTION</w:t>
            </w:r>
          </w:p>
        </w:tc>
        <w:tc>
          <w:tcPr>
            <w:tcW w:w="0" w:type="auto"/>
            <w:shd w:val="clear" w:color="auto" w:fill="FFFFCC"/>
            <w:tcMar>
              <w:top w:w="0" w:type="dxa"/>
              <w:left w:w="0" w:type="dxa"/>
              <w:bottom w:w="0" w:type="dxa"/>
              <w:right w:w="0" w:type="dxa"/>
            </w:tcMar>
          </w:tcPr>
          <w:p w14:paraId="2B001081"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3C85F4D0"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7A0DA221" w14:textId="77777777" w:rsidR="00930878" w:rsidRDefault="00930878" w:rsidP="002100AB">
            <w:pPr>
              <w:spacing w:before="100" w:after="100"/>
              <w:ind w:left="100" w:right="100" w:firstLine="420"/>
              <w:jc w:val="center"/>
            </w:pPr>
          </w:p>
        </w:tc>
      </w:tr>
      <w:tr w:rsidR="00930878" w14:paraId="2E5F9BE5"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ECA7A6D"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Rationale</w:t>
            </w:r>
          </w:p>
        </w:tc>
        <w:tc>
          <w:tcPr>
            <w:tcW w:w="0" w:type="auto"/>
            <w:shd w:val="clear" w:color="auto" w:fill="FFFFFF"/>
            <w:tcMar>
              <w:top w:w="0" w:type="dxa"/>
              <w:left w:w="0" w:type="dxa"/>
              <w:bottom w:w="0" w:type="dxa"/>
              <w:right w:w="0" w:type="dxa"/>
            </w:tcMar>
          </w:tcPr>
          <w:p w14:paraId="18C77EE4"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385BBBC2"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14:paraId="323ECD88"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Introduction Line 29-41</w:t>
            </w:r>
          </w:p>
        </w:tc>
      </w:tr>
      <w:tr w:rsidR="00930878" w14:paraId="2C5326BD"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4EC7097"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1DA826E0"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56E826EE"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232A6436"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Introduction Line 42-44</w:t>
            </w:r>
          </w:p>
        </w:tc>
      </w:tr>
      <w:tr w:rsidR="00930878" w14:paraId="043406AF"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D01E034"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1C02DF91"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35478BC1"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14C928EF" w14:textId="77777777" w:rsidR="00930878" w:rsidRDefault="00930878" w:rsidP="002100AB">
            <w:pPr>
              <w:spacing w:before="100" w:after="100"/>
              <w:ind w:left="100" w:right="100" w:firstLine="420"/>
              <w:jc w:val="center"/>
            </w:pPr>
          </w:p>
        </w:tc>
      </w:tr>
      <w:tr w:rsidR="00930878" w14:paraId="2DF72A2E"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AF12158"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6F990887"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5CE921E5"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14:paraId="76C63BF5"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54-59</w:t>
            </w:r>
          </w:p>
        </w:tc>
      </w:tr>
      <w:tr w:rsidR="00930878" w14:paraId="31F7EE0B"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E19EA11"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433599B1"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7A55FD87"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Specify all databases, registers, websites, </w:t>
            </w:r>
            <w:proofErr w:type="spellStart"/>
            <w:r>
              <w:rPr>
                <w:rFonts w:ascii="DejaVu Sans" w:eastAsia="DejaVu Sans" w:hAnsi="DejaVu Sans" w:cs="DejaVu Sans"/>
                <w:color w:val="000000"/>
                <w:sz w:val="18"/>
                <w:szCs w:val="18"/>
              </w:rPr>
              <w:t>organisations</w:t>
            </w:r>
            <w:proofErr w:type="spellEnd"/>
            <w:r>
              <w:rPr>
                <w:rFonts w:ascii="DejaVu Sans" w:eastAsia="DejaVu Sans" w:hAnsi="DejaVu Sans" w:cs="DejaVu Sans"/>
                <w:color w:val="000000"/>
                <w:sz w:val="18"/>
                <w:szCs w:val="18"/>
              </w:rPr>
              <w:t>,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14:paraId="4FEC2944"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49-52</w:t>
            </w:r>
          </w:p>
        </w:tc>
      </w:tr>
      <w:tr w:rsidR="00930878" w14:paraId="274B9290"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F73FBC2"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Search strategy</w:t>
            </w:r>
          </w:p>
        </w:tc>
        <w:tc>
          <w:tcPr>
            <w:tcW w:w="0" w:type="auto"/>
            <w:shd w:val="clear" w:color="auto" w:fill="FFFFFF"/>
            <w:tcMar>
              <w:top w:w="0" w:type="dxa"/>
              <w:left w:w="0" w:type="dxa"/>
              <w:bottom w:w="0" w:type="dxa"/>
              <w:right w:w="0" w:type="dxa"/>
            </w:tcMar>
          </w:tcPr>
          <w:p w14:paraId="6F8DFA32"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34C43D43"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Present the full search strategies for all databases, </w:t>
            </w:r>
            <w:proofErr w:type="gramStart"/>
            <w:r>
              <w:rPr>
                <w:rFonts w:ascii="DejaVu Sans" w:eastAsia="DejaVu Sans" w:hAnsi="DejaVu Sans" w:cs="DejaVu Sans"/>
                <w:color w:val="000000"/>
                <w:sz w:val="18"/>
                <w:szCs w:val="18"/>
              </w:rPr>
              <w:t>registers</w:t>
            </w:r>
            <w:proofErr w:type="gramEnd"/>
            <w:r>
              <w:rPr>
                <w:rFonts w:ascii="DejaVu Sans" w:eastAsia="DejaVu Sans" w:hAnsi="DejaVu Sans" w:cs="DejaVu Sans"/>
                <w:color w:val="000000"/>
                <w:sz w:val="18"/>
                <w:szCs w:val="18"/>
              </w:rPr>
              <w:t xml:space="preserve">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14:paraId="676EF8CC"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50-52</w:t>
            </w:r>
          </w:p>
        </w:tc>
      </w:tr>
      <w:tr w:rsidR="00930878" w14:paraId="3B3A87BA"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94259BC"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lastRenderedPageBreak/>
              <w:t>Selection process</w:t>
            </w:r>
          </w:p>
        </w:tc>
        <w:tc>
          <w:tcPr>
            <w:tcW w:w="0" w:type="auto"/>
            <w:shd w:val="clear" w:color="auto" w:fill="FFFFFF"/>
            <w:tcMar>
              <w:top w:w="0" w:type="dxa"/>
              <w:left w:w="0" w:type="dxa"/>
              <w:bottom w:w="0" w:type="dxa"/>
              <w:right w:w="0" w:type="dxa"/>
            </w:tcMar>
          </w:tcPr>
          <w:p w14:paraId="21793659"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4226BEE3"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14:paraId="6375DA09"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48-52</w:t>
            </w:r>
          </w:p>
        </w:tc>
      </w:tr>
      <w:tr w:rsidR="00930878" w14:paraId="12469E72"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F75B918"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Data collection process</w:t>
            </w:r>
          </w:p>
        </w:tc>
        <w:tc>
          <w:tcPr>
            <w:tcW w:w="0" w:type="auto"/>
            <w:shd w:val="clear" w:color="auto" w:fill="FFFFFF"/>
            <w:tcMar>
              <w:top w:w="0" w:type="dxa"/>
              <w:left w:w="0" w:type="dxa"/>
              <w:bottom w:w="0" w:type="dxa"/>
              <w:right w:w="0" w:type="dxa"/>
            </w:tcMar>
          </w:tcPr>
          <w:p w14:paraId="724AB558"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371BD2D3"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4173CB2F"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48-52</w:t>
            </w:r>
          </w:p>
        </w:tc>
      </w:tr>
      <w:tr w:rsidR="00930878" w14:paraId="57047878"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A39431F"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Data items</w:t>
            </w:r>
          </w:p>
        </w:tc>
        <w:tc>
          <w:tcPr>
            <w:tcW w:w="0" w:type="auto"/>
            <w:shd w:val="clear" w:color="auto" w:fill="FFFFFF"/>
            <w:tcMar>
              <w:top w:w="0" w:type="dxa"/>
              <w:left w:w="0" w:type="dxa"/>
              <w:bottom w:w="0" w:type="dxa"/>
              <w:right w:w="0" w:type="dxa"/>
            </w:tcMar>
          </w:tcPr>
          <w:p w14:paraId="41D0CF95"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10a</w:t>
            </w:r>
          </w:p>
        </w:tc>
        <w:tc>
          <w:tcPr>
            <w:tcW w:w="0" w:type="auto"/>
            <w:shd w:val="clear" w:color="auto" w:fill="FFFFFF"/>
            <w:tcMar>
              <w:top w:w="0" w:type="dxa"/>
              <w:left w:w="0" w:type="dxa"/>
              <w:bottom w:w="0" w:type="dxa"/>
              <w:right w:w="0" w:type="dxa"/>
            </w:tcMar>
          </w:tcPr>
          <w:p w14:paraId="02B8605F"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List and define all outcomes for which data were sought. Specify whether all results that were compatible with each outcome domain in each study were sought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tcPr>
          <w:p w14:paraId="7655DCCC"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73-87</w:t>
            </w:r>
          </w:p>
        </w:tc>
      </w:tr>
      <w:tr w:rsidR="00930878" w14:paraId="476188A5"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18E75D3"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314AFE83"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10b</w:t>
            </w:r>
          </w:p>
        </w:tc>
        <w:tc>
          <w:tcPr>
            <w:tcW w:w="0" w:type="auto"/>
            <w:shd w:val="clear" w:color="auto" w:fill="FFFFFF"/>
            <w:tcMar>
              <w:top w:w="0" w:type="dxa"/>
              <w:left w:w="0" w:type="dxa"/>
              <w:bottom w:w="0" w:type="dxa"/>
              <w:right w:w="0" w:type="dxa"/>
            </w:tcMar>
          </w:tcPr>
          <w:p w14:paraId="2512BFC8"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List and define all other variables for which data were sought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14:paraId="5B542D7A"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60-63</w:t>
            </w:r>
          </w:p>
        </w:tc>
      </w:tr>
      <w:tr w:rsidR="00930878" w14:paraId="0FD22120"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3C40E4B"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Study risk of bias assessment</w:t>
            </w:r>
          </w:p>
        </w:tc>
        <w:tc>
          <w:tcPr>
            <w:tcW w:w="0" w:type="auto"/>
            <w:shd w:val="clear" w:color="auto" w:fill="FFFFFF"/>
            <w:tcMar>
              <w:top w:w="0" w:type="dxa"/>
              <w:left w:w="0" w:type="dxa"/>
              <w:bottom w:w="0" w:type="dxa"/>
              <w:right w:w="0" w:type="dxa"/>
            </w:tcMar>
          </w:tcPr>
          <w:p w14:paraId="1364F963"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23C00FE7"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1A2EC898"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65-68</w:t>
            </w:r>
          </w:p>
        </w:tc>
      </w:tr>
      <w:tr w:rsidR="00930878" w14:paraId="2AF94EE9"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B4D7B0E"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Effect measures</w:t>
            </w:r>
          </w:p>
        </w:tc>
        <w:tc>
          <w:tcPr>
            <w:tcW w:w="0" w:type="auto"/>
            <w:shd w:val="clear" w:color="auto" w:fill="FFFFFF"/>
            <w:tcMar>
              <w:top w:w="0" w:type="dxa"/>
              <w:left w:w="0" w:type="dxa"/>
              <w:bottom w:w="0" w:type="dxa"/>
              <w:right w:w="0" w:type="dxa"/>
            </w:tcMar>
          </w:tcPr>
          <w:p w14:paraId="367684EE"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12</w:t>
            </w:r>
          </w:p>
        </w:tc>
        <w:tc>
          <w:tcPr>
            <w:tcW w:w="0" w:type="auto"/>
            <w:shd w:val="clear" w:color="auto" w:fill="FFFFFF"/>
            <w:tcMar>
              <w:top w:w="0" w:type="dxa"/>
              <w:left w:w="0" w:type="dxa"/>
              <w:bottom w:w="0" w:type="dxa"/>
              <w:right w:w="0" w:type="dxa"/>
            </w:tcMar>
          </w:tcPr>
          <w:p w14:paraId="7BD664D1"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Specify for each outcome the effect measure(s)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14:paraId="6AE69544"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89-95</w:t>
            </w:r>
          </w:p>
        </w:tc>
      </w:tr>
      <w:tr w:rsidR="00930878" w14:paraId="08A98BE7"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9550834"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Synthesis methods</w:t>
            </w:r>
          </w:p>
        </w:tc>
        <w:tc>
          <w:tcPr>
            <w:tcW w:w="0" w:type="auto"/>
            <w:shd w:val="clear" w:color="auto" w:fill="FFFFFF"/>
            <w:tcMar>
              <w:top w:w="0" w:type="dxa"/>
              <w:left w:w="0" w:type="dxa"/>
              <w:bottom w:w="0" w:type="dxa"/>
              <w:right w:w="0" w:type="dxa"/>
            </w:tcMar>
          </w:tcPr>
          <w:p w14:paraId="0E287847"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13a</w:t>
            </w:r>
          </w:p>
        </w:tc>
        <w:tc>
          <w:tcPr>
            <w:tcW w:w="0" w:type="auto"/>
            <w:shd w:val="clear" w:color="auto" w:fill="FFFFFF"/>
            <w:tcMar>
              <w:top w:w="0" w:type="dxa"/>
              <w:left w:w="0" w:type="dxa"/>
              <w:bottom w:w="0" w:type="dxa"/>
              <w:right w:w="0" w:type="dxa"/>
            </w:tcMar>
          </w:tcPr>
          <w:p w14:paraId="419AF6E9"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Describe the processes used to decide which studies were eligible for each synthesis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14:paraId="70FF2E8B"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89-95</w:t>
            </w:r>
          </w:p>
        </w:tc>
      </w:tr>
      <w:tr w:rsidR="00930878" w14:paraId="0668AA60" w14:textId="77777777" w:rsidTr="002100AB">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6B68C4B4"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2D4F188A"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13b</w:t>
            </w:r>
          </w:p>
        </w:tc>
        <w:tc>
          <w:tcPr>
            <w:tcW w:w="0" w:type="auto"/>
            <w:shd w:val="clear" w:color="auto" w:fill="FFFFFF"/>
            <w:tcMar>
              <w:top w:w="0" w:type="dxa"/>
              <w:left w:w="0" w:type="dxa"/>
              <w:bottom w:w="0" w:type="dxa"/>
              <w:right w:w="0" w:type="dxa"/>
            </w:tcMar>
          </w:tcPr>
          <w:p w14:paraId="4E6D3661"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14:paraId="4ECC15AF"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89-95</w:t>
            </w:r>
          </w:p>
        </w:tc>
      </w:tr>
      <w:tr w:rsidR="00930878" w14:paraId="43943791" w14:textId="77777777" w:rsidTr="002100AB">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85CE982"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1F7708C1"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13c</w:t>
            </w:r>
          </w:p>
        </w:tc>
        <w:tc>
          <w:tcPr>
            <w:tcW w:w="0" w:type="auto"/>
            <w:shd w:val="clear" w:color="auto" w:fill="FFFFFF"/>
            <w:tcMar>
              <w:top w:w="0" w:type="dxa"/>
              <w:left w:w="0" w:type="dxa"/>
              <w:bottom w:w="0" w:type="dxa"/>
              <w:right w:w="0" w:type="dxa"/>
            </w:tcMar>
          </w:tcPr>
          <w:p w14:paraId="34979693"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14:paraId="367863AA"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Table 1</w:t>
            </w:r>
          </w:p>
        </w:tc>
      </w:tr>
      <w:tr w:rsidR="00930878" w14:paraId="0BF4FE6B" w14:textId="77777777" w:rsidTr="002100AB">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824821B"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1BA003C7"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13d</w:t>
            </w:r>
          </w:p>
        </w:tc>
        <w:tc>
          <w:tcPr>
            <w:tcW w:w="0" w:type="auto"/>
            <w:shd w:val="clear" w:color="auto" w:fill="FFFFFF"/>
            <w:tcMar>
              <w:top w:w="0" w:type="dxa"/>
              <w:left w:w="0" w:type="dxa"/>
              <w:bottom w:w="0" w:type="dxa"/>
              <w:right w:w="0" w:type="dxa"/>
            </w:tcMar>
          </w:tcPr>
          <w:p w14:paraId="64BDA515"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14:paraId="5A7314E2"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89-95</w:t>
            </w:r>
          </w:p>
        </w:tc>
      </w:tr>
      <w:tr w:rsidR="00930878" w14:paraId="1C2DAEE7" w14:textId="77777777" w:rsidTr="002100AB">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0D0F9F4"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7C11F07C"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13e</w:t>
            </w:r>
          </w:p>
        </w:tc>
        <w:tc>
          <w:tcPr>
            <w:tcW w:w="0" w:type="auto"/>
            <w:shd w:val="clear" w:color="auto" w:fill="FFFFFF"/>
            <w:tcMar>
              <w:top w:w="0" w:type="dxa"/>
              <w:left w:w="0" w:type="dxa"/>
              <w:bottom w:w="0" w:type="dxa"/>
              <w:right w:w="0" w:type="dxa"/>
            </w:tcMar>
          </w:tcPr>
          <w:p w14:paraId="5743C5FF"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Describe any methods used to explore possible causes of heterogeneity among study results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14:paraId="5E0FB8B4"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89-95</w:t>
            </w:r>
          </w:p>
        </w:tc>
      </w:tr>
      <w:tr w:rsidR="00930878" w14:paraId="360F9D0B" w14:textId="77777777" w:rsidTr="002100AB">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1F9BA1C5"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3099D1D8"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13f</w:t>
            </w:r>
          </w:p>
        </w:tc>
        <w:tc>
          <w:tcPr>
            <w:tcW w:w="0" w:type="auto"/>
            <w:shd w:val="clear" w:color="auto" w:fill="FFFFFF"/>
            <w:tcMar>
              <w:top w:w="0" w:type="dxa"/>
              <w:left w:w="0" w:type="dxa"/>
              <w:bottom w:w="0" w:type="dxa"/>
              <w:right w:w="0" w:type="dxa"/>
            </w:tcMar>
          </w:tcPr>
          <w:p w14:paraId="181405B1"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532B0FF2"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N/A</w:t>
            </w:r>
          </w:p>
        </w:tc>
      </w:tr>
      <w:tr w:rsidR="00930878" w14:paraId="1DC39057"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0087894"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Reporting bias assessment</w:t>
            </w:r>
          </w:p>
        </w:tc>
        <w:tc>
          <w:tcPr>
            <w:tcW w:w="0" w:type="auto"/>
            <w:shd w:val="clear" w:color="auto" w:fill="FFFFFF"/>
            <w:tcMar>
              <w:top w:w="0" w:type="dxa"/>
              <w:left w:w="0" w:type="dxa"/>
              <w:bottom w:w="0" w:type="dxa"/>
              <w:right w:w="0" w:type="dxa"/>
            </w:tcMar>
          </w:tcPr>
          <w:p w14:paraId="3006877B"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14</w:t>
            </w:r>
          </w:p>
        </w:tc>
        <w:tc>
          <w:tcPr>
            <w:tcW w:w="0" w:type="auto"/>
            <w:shd w:val="clear" w:color="auto" w:fill="FFFFFF"/>
            <w:tcMar>
              <w:top w:w="0" w:type="dxa"/>
              <w:left w:w="0" w:type="dxa"/>
              <w:bottom w:w="0" w:type="dxa"/>
              <w:right w:w="0" w:type="dxa"/>
            </w:tcMar>
          </w:tcPr>
          <w:p w14:paraId="058838A1"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14:paraId="55F11BC7"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63-65</w:t>
            </w:r>
          </w:p>
        </w:tc>
      </w:tr>
      <w:tr w:rsidR="00930878" w14:paraId="55ECC1E0"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285146C"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Certainty assessment</w:t>
            </w:r>
          </w:p>
        </w:tc>
        <w:tc>
          <w:tcPr>
            <w:tcW w:w="0" w:type="auto"/>
            <w:shd w:val="clear" w:color="auto" w:fill="FFFFFF"/>
            <w:tcMar>
              <w:top w:w="0" w:type="dxa"/>
              <w:left w:w="0" w:type="dxa"/>
              <w:bottom w:w="0" w:type="dxa"/>
              <w:right w:w="0" w:type="dxa"/>
            </w:tcMar>
          </w:tcPr>
          <w:p w14:paraId="766D63A0"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15</w:t>
            </w:r>
          </w:p>
        </w:tc>
        <w:tc>
          <w:tcPr>
            <w:tcW w:w="0" w:type="auto"/>
            <w:shd w:val="clear" w:color="auto" w:fill="FFFFFF"/>
            <w:tcMar>
              <w:top w:w="0" w:type="dxa"/>
              <w:left w:w="0" w:type="dxa"/>
              <w:bottom w:w="0" w:type="dxa"/>
              <w:right w:w="0" w:type="dxa"/>
            </w:tcMar>
          </w:tcPr>
          <w:p w14:paraId="5D93DCA5"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tcPr>
          <w:p w14:paraId="0C8498F6"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89-95</w:t>
            </w:r>
          </w:p>
        </w:tc>
      </w:tr>
      <w:tr w:rsidR="00930878" w14:paraId="5ABA36D3"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6D6842A"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1E993EA3"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7804C4F5"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6A04F1B9" w14:textId="77777777" w:rsidR="00930878" w:rsidRDefault="00930878" w:rsidP="002100AB">
            <w:pPr>
              <w:spacing w:before="100" w:after="100"/>
              <w:ind w:left="100" w:right="100" w:firstLine="420"/>
              <w:jc w:val="center"/>
            </w:pPr>
          </w:p>
        </w:tc>
      </w:tr>
      <w:tr w:rsidR="00930878" w14:paraId="58CBE3AC"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4D616B8"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Study selection</w:t>
            </w:r>
          </w:p>
        </w:tc>
        <w:tc>
          <w:tcPr>
            <w:tcW w:w="0" w:type="auto"/>
            <w:shd w:val="clear" w:color="auto" w:fill="FFFFFF"/>
            <w:tcMar>
              <w:top w:w="0" w:type="dxa"/>
              <w:left w:w="0" w:type="dxa"/>
              <w:bottom w:w="0" w:type="dxa"/>
              <w:right w:w="0" w:type="dxa"/>
            </w:tcMar>
          </w:tcPr>
          <w:p w14:paraId="1432510F"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16a</w:t>
            </w:r>
          </w:p>
        </w:tc>
        <w:tc>
          <w:tcPr>
            <w:tcW w:w="0" w:type="auto"/>
            <w:shd w:val="clear" w:color="auto" w:fill="FFFFFF"/>
            <w:tcMar>
              <w:top w:w="0" w:type="dxa"/>
              <w:left w:w="0" w:type="dxa"/>
              <w:bottom w:w="0" w:type="dxa"/>
              <w:right w:w="0" w:type="dxa"/>
            </w:tcMar>
          </w:tcPr>
          <w:p w14:paraId="695C7979"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14:paraId="1BAD0CAC"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PRISMA Flow Diagram Figure 1</w:t>
            </w:r>
          </w:p>
        </w:tc>
      </w:tr>
      <w:tr w:rsidR="00930878" w14:paraId="677F85A0"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0EA1860"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4FB5DB03"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16b</w:t>
            </w:r>
          </w:p>
        </w:tc>
        <w:tc>
          <w:tcPr>
            <w:tcW w:w="0" w:type="auto"/>
            <w:shd w:val="clear" w:color="auto" w:fill="FFFFFF"/>
            <w:tcMar>
              <w:top w:w="0" w:type="dxa"/>
              <w:left w:w="0" w:type="dxa"/>
              <w:bottom w:w="0" w:type="dxa"/>
              <w:right w:w="0" w:type="dxa"/>
            </w:tcMar>
          </w:tcPr>
          <w:p w14:paraId="0E9FEE84"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14:paraId="288DEB10"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PRISMA Flow Diagram Figure 1</w:t>
            </w:r>
          </w:p>
        </w:tc>
      </w:tr>
      <w:tr w:rsidR="00930878" w14:paraId="2E1B2EDC"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2362989"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Study characteristics</w:t>
            </w:r>
          </w:p>
        </w:tc>
        <w:tc>
          <w:tcPr>
            <w:tcW w:w="0" w:type="auto"/>
            <w:shd w:val="clear" w:color="auto" w:fill="FFFFFF"/>
            <w:tcMar>
              <w:top w:w="0" w:type="dxa"/>
              <w:left w:w="0" w:type="dxa"/>
              <w:bottom w:w="0" w:type="dxa"/>
              <w:right w:w="0" w:type="dxa"/>
            </w:tcMar>
          </w:tcPr>
          <w:p w14:paraId="12E44184"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17</w:t>
            </w:r>
          </w:p>
        </w:tc>
        <w:tc>
          <w:tcPr>
            <w:tcW w:w="0" w:type="auto"/>
            <w:shd w:val="clear" w:color="auto" w:fill="FFFFFF"/>
            <w:tcMar>
              <w:top w:w="0" w:type="dxa"/>
              <w:left w:w="0" w:type="dxa"/>
              <w:bottom w:w="0" w:type="dxa"/>
              <w:right w:w="0" w:type="dxa"/>
            </w:tcMar>
          </w:tcPr>
          <w:p w14:paraId="59B22923"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14:paraId="22E108CC"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Table 1</w:t>
            </w:r>
          </w:p>
        </w:tc>
      </w:tr>
      <w:tr w:rsidR="00930878" w14:paraId="62BDC248"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3E182F7"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Risk of bias in studies</w:t>
            </w:r>
          </w:p>
        </w:tc>
        <w:tc>
          <w:tcPr>
            <w:tcW w:w="0" w:type="auto"/>
            <w:shd w:val="clear" w:color="auto" w:fill="FFFFFF"/>
            <w:tcMar>
              <w:top w:w="0" w:type="dxa"/>
              <w:left w:w="0" w:type="dxa"/>
              <w:bottom w:w="0" w:type="dxa"/>
              <w:right w:w="0" w:type="dxa"/>
            </w:tcMar>
          </w:tcPr>
          <w:p w14:paraId="5D6A1DC9"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18</w:t>
            </w:r>
          </w:p>
        </w:tc>
        <w:tc>
          <w:tcPr>
            <w:tcW w:w="0" w:type="auto"/>
            <w:shd w:val="clear" w:color="auto" w:fill="FFFFFF"/>
            <w:tcMar>
              <w:top w:w="0" w:type="dxa"/>
              <w:left w:w="0" w:type="dxa"/>
              <w:bottom w:w="0" w:type="dxa"/>
              <w:right w:w="0" w:type="dxa"/>
            </w:tcMar>
          </w:tcPr>
          <w:p w14:paraId="4B05A2FA"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14:paraId="324A2D6F"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Supplementary Table</w:t>
            </w:r>
          </w:p>
        </w:tc>
      </w:tr>
      <w:tr w:rsidR="00930878" w14:paraId="77874889"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4D31E86"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lastRenderedPageBreak/>
              <w:t>Results of individual studies</w:t>
            </w:r>
          </w:p>
        </w:tc>
        <w:tc>
          <w:tcPr>
            <w:tcW w:w="0" w:type="auto"/>
            <w:shd w:val="clear" w:color="auto" w:fill="FFFFFF"/>
            <w:tcMar>
              <w:top w:w="0" w:type="dxa"/>
              <w:left w:w="0" w:type="dxa"/>
              <w:bottom w:w="0" w:type="dxa"/>
              <w:right w:w="0" w:type="dxa"/>
            </w:tcMar>
          </w:tcPr>
          <w:p w14:paraId="5246B067"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19</w:t>
            </w:r>
          </w:p>
        </w:tc>
        <w:tc>
          <w:tcPr>
            <w:tcW w:w="0" w:type="auto"/>
            <w:shd w:val="clear" w:color="auto" w:fill="FFFFFF"/>
            <w:tcMar>
              <w:top w:w="0" w:type="dxa"/>
              <w:left w:w="0" w:type="dxa"/>
              <w:bottom w:w="0" w:type="dxa"/>
              <w:right w:w="0" w:type="dxa"/>
            </w:tcMar>
          </w:tcPr>
          <w:p w14:paraId="7CEA4252"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For all outcomes, present, for each study: (a) summary statistics for each group (where appropriate) and (b) an effect </w:t>
            </w:r>
            <w:proofErr w:type="gramStart"/>
            <w:r>
              <w:rPr>
                <w:rFonts w:ascii="DejaVu Sans" w:eastAsia="DejaVu Sans" w:hAnsi="DejaVu Sans" w:cs="DejaVu Sans"/>
                <w:color w:val="000000"/>
                <w:sz w:val="18"/>
                <w:szCs w:val="18"/>
              </w:rPr>
              <w:t>estimate</w:t>
            </w:r>
            <w:proofErr w:type="gramEnd"/>
            <w:r>
              <w:rPr>
                <w:rFonts w:ascii="DejaVu Sans" w:eastAsia="DejaVu Sans" w:hAnsi="DejaVu Sans" w:cs="DejaVu Sans"/>
                <w:color w:val="000000"/>
                <w:sz w:val="18"/>
                <w:szCs w:val="18"/>
              </w:rPr>
              <w:t xml:space="preserv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14:paraId="41FF3B00"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Table 2a</w:t>
            </w:r>
          </w:p>
        </w:tc>
      </w:tr>
      <w:tr w:rsidR="00930878" w14:paraId="5D39DCE7"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BF6B24C"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Results of syntheses</w:t>
            </w:r>
          </w:p>
        </w:tc>
        <w:tc>
          <w:tcPr>
            <w:tcW w:w="0" w:type="auto"/>
            <w:shd w:val="clear" w:color="auto" w:fill="FFFFFF"/>
            <w:tcMar>
              <w:top w:w="0" w:type="dxa"/>
              <w:left w:w="0" w:type="dxa"/>
              <w:bottom w:w="0" w:type="dxa"/>
              <w:right w:w="0" w:type="dxa"/>
            </w:tcMar>
          </w:tcPr>
          <w:p w14:paraId="6222D145"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20a</w:t>
            </w:r>
          </w:p>
        </w:tc>
        <w:tc>
          <w:tcPr>
            <w:tcW w:w="0" w:type="auto"/>
            <w:shd w:val="clear" w:color="auto" w:fill="FFFFFF"/>
            <w:tcMar>
              <w:top w:w="0" w:type="dxa"/>
              <w:left w:w="0" w:type="dxa"/>
              <w:bottom w:w="0" w:type="dxa"/>
              <w:right w:w="0" w:type="dxa"/>
            </w:tcMar>
          </w:tcPr>
          <w:p w14:paraId="6CC31EBA"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For each synthesis, briefly </w:t>
            </w:r>
            <w:proofErr w:type="spellStart"/>
            <w:r>
              <w:rPr>
                <w:rFonts w:ascii="DejaVu Sans" w:eastAsia="DejaVu Sans" w:hAnsi="DejaVu Sans" w:cs="DejaVu Sans"/>
                <w:color w:val="000000"/>
                <w:sz w:val="18"/>
                <w:szCs w:val="18"/>
              </w:rPr>
              <w:t>summarise</w:t>
            </w:r>
            <w:proofErr w:type="spellEnd"/>
            <w:r>
              <w:rPr>
                <w:rFonts w:ascii="DejaVu Sans" w:eastAsia="DejaVu Sans" w:hAnsi="DejaVu Sans" w:cs="DejaVu Sans"/>
                <w:color w:val="000000"/>
                <w:sz w:val="18"/>
                <w:szCs w:val="18"/>
              </w:rPr>
              <w:t xml:space="preserv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14:paraId="147EBD89"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Supplementary Table</w:t>
            </w:r>
          </w:p>
        </w:tc>
      </w:tr>
      <w:tr w:rsidR="00930878" w14:paraId="1A3EEA80" w14:textId="77777777" w:rsidTr="002100AB">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0FDC633C"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14D7BC0F"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20b</w:t>
            </w:r>
          </w:p>
        </w:tc>
        <w:tc>
          <w:tcPr>
            <w:tcW w:w="0" w:type="auto"/>
            <w:shd w:val="clear" w:color="auto" w:fill="FFFFFF"/>
            <w:tcMar>
              <w:top w:w="0" w:type="dxa"/>
              <w:left w:w="0" w:type="dxa"/>
              <w:bottom w:w="0" w:type="dxa"/>
              <w:right w:w="0" w:type="dxa"/>
            </w:tcMar>
          </w:tcPr>
          <w:p w14:paraId="335634F6"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Present results of all statistical syntheses conducted. If meta-analysis was done, present for each the summary estimate and its precision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14:paraId="0D3A8CF9"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Figures 2-11</w:t>
            </w:r>
          </w:p>
        </w:tc>
      </w:tr>
      <w:tr w:rsidR="00930878" w14:paraId="765676DA" w14:textId="77777777" w:rsidTr="002100AB">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AB6F342"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579F251C"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20c</w:t>
            </w:r>
          </w:p>
        </w:tc>
        <w:tc>
          <w:tcPr>
            <w:tcW w:w="0" w:type="auto"/>
            <w:shd w:val="clear" w:color="auto" w:fill="FFFFFF"/>
            <w:tcMar>
              <w:top w:w="0" w:type="dxa"/>
              <w:left w:w="0" w:type="dxa"/>
              <w:bottom w:w="0" w:type="dxa"/>
              <w:right w:w="0" w:type="dxa"/>
            </w:tcMar>
          </w:tcPr>
          <w:p w14:paraId="0F5F8003"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14:paraId="5DBEA896"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Section 4 Outcomes</w:t>
            </w:r>
          </w:p>
        </w:tc>
      </w:tr>
      <w:tr w:rsidR="00930878" w14:paraId="3992CA78" w14:textId="77777777" w:rsidTr="002100AB">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6E1A8CC4"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0B9739E9"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20d</w:t>
            </w:r>
          </w:p>
        </w:tc>
        <w:tc>
          <w:tcPr>
            <w:tcW w:w="0" w:type="auto"/>
            <w:shd w:val="clear" w:color="auto" w:fill="FFFFFF"/>
            <w:tcMar>
              <w:top w:w="0" w:type="dxa"/>
              <w:left w:w="0" w:type="dxa"/>
              <w:bottom w:w="0" w:type="dxa"/>
              <w:right w:w="0" w:type="dxa"/>
            </w:tcMar>
          </w:tcPr>
          <w:p w14:paraId="4395591D"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53889396"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N/A</w:t>
            </w:r>
          </w:p>
        </w:tc>
      </w:tr>
      <w:tr w:rsidR="00930878" w14:paraId="753C99CB"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F6E236D"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Reporting biases</w:t>
            </w:r>
          </w:p>
        </w:tc>
        <w:tc>
          <w:tcPr>
            <w:tcW w:w="0" w:type="auto"/>
            <w:shd w:val="clear" w:color="auto" w:fill="FFFFFF"/>
            <w:tcMar>
              <w:top w:w="0" w:type="dxa"/>
              <w:left w:w="0" w:type="dxa"/>
              <w:bottom w:w="0" w:type="dxa"/>
              <w:right w:w="0" w:type="dxa"/>
            </w:tcMar>
          </w:tcPr>
          <w:p w14:paraId="4F51F187"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21</w:t>
            </w:r>
          </w:p>
        </w:tc>
        <w:tc>
          <w:tcPr>
            <w:tcW w:w="0" w:type="auto"/>
            <w:shd w:val="clear" w:color="auto" w:fill="FFFFFF"/>
            <w:tcMar>
              <w:top w:w="0" w:type="dxa"/>
              <w:left w:w="0" w:type="dxa"/>
              <w:bottom w:w="0" w:type="dxa"/>
              <w:right w:w="0" w:type="dxa"/>
            </w:tcMar>
          </w:tcPr>
          <w:p w14:paraId="15AB9539"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14:paraId="728862A0"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Supplementary Table</w:t>
            </w:r>
          </w:p>
        </w:tc>
      </w:tr>
      <w:tr w:rsidR="00930878" w14:paraId="30EC5B25"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0E502BF"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Certainty of evidence</w:t>
            </w:r>
          </w:p>
        </w:tc>
        <w:tc>
          <w:tcPr>
            <w:tcW w:w="0" w:type="auto"/>
            <w:shd w:val="clear" w:color="auto" w:fill="FFFFFF"/>
            <w:tcMar>
              <w:top w:w="0" w:type="dxa"/>
              <w:left w:w="0" w:type="dxa"/>
              <w:bottom w:w="0" w:type="dxa"/>
              <w:right w:w="0" w:type="dxa"/>
            </w:tcMar>
          </w:tcPr>
          <w:p w14:paraId="5CA738EB"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22</w:t>
            </w:r>
          </w:p>
        </w:tc>
        <w:tc>
          <w:tcPr>
            <w:tcW w:w="0" w:type="auto"/>
            <w:shd w:val="clear" w:color="auto" w:fill="FFFFFF"/>
            <w:tcMar>
              <w:top w:w="0" w:type="dxa"/>
              <w:left w:w="0" w:type="dxa"/>
              <w:bottom w:w="0" w:type="dxa"/>
              <w:right w:w="0" w:type="dxa"/>
            </w:tcMar>
          </w:tcPr>
          <w:p w14:paraId="163F7FEB"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14:paraId="1D1B071B"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Table 2-11</w:t>
            </w:r>
          </w:p>
        </w:tc>
      </w:tr>
      <w:tr w:rsidR="00930878" w14:paraId="33B8D844"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6716717"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778CD696"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711134CC"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3C235D23" w14:textId="77777777" w:rsidR="00930878" w:rsidRDefault="00930878" w:rsidP="002100AB">
            <w:pPr>
              <w:spacing w:before="100" w:after="100"/>
              <w:ind w:left="100" w:right="100" w:firstLine="420"/>
              <w:jc w:val="center"/>
            </w:pPr>
          </w:p>
        </w:tc>
      </w:tr>
      <w:tr w:rsidR="00930878" w14:paraId="5024A511"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54D664B"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Discussion</w:t>
            </w:r>
          </w:p>
        </w:tc>
        <w:tc>
          <w:tcPr>
            <w:tcW w:w="0" w:type="auto"/>
            <w:shd w:val="clear" w:color="auto" w:fill="FFFFFF"/>
            <w:tcMar>
              <w:top w:w="0" w:type="dxa"/>
              <w:left w:w="0" w:type="dxa"/>
              <w:bottom w:w="0" w:type="dxa"/>
              <w:right w:w="0" w:type="dxa"/>
            </w:tcMar>
          </w:tcPr>
          <w:p w14:paraId="155A30ED"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23a</w:t>
            </w:r>
          </w:p>
        </w:tc>
        <w:tc>
          <w:tcPr>
            <w:tcW w:w="0" w:type="auto"/>
            <w:shd w:val="clear" w:color="auto" w:fill="FFFFFF"/>
            <w:tcMar>
              <w:top w:w="0" w:type="dxa"/>
              <w:left w:w="0" w:type="dxa"/>
              <w:bottom w:w="0" w:type="dxa"/>
              <w:right w:w="0" w:type="dxa"/>
            </w:tcMar>
          </w:tcPr>
          <w:p w14:paraId="4013BA3B"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14:paraId="4FDC43DF"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Section 4</w:t>
            </w:r>
          </w:p>
        </w:tc>
      </w:tr>
      <w:tr w:rsidR="00930878" w14:paraId="03027B52" w14:textId="77777777" w:rsidTr="002100AB">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28DD5BF6"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4F1DBD97"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23b</w:t>
            </w:r>
          </w:p>
        </w:tc>
        <w:tc>
          <w:tcPr>
            <w:tcW w:w="0" w:type="auto"/>
            <w:shd w:val="clear" w:color="auto" w:fill="FFFFFF"/>
            <w:tcMar>
              <w:top w:w="0" w:type="dxa"/>
              <w:left w:w="0" w:type="dxa"/>
              <w:bottom w:w="0" w:type="dxa"/>
              <w:right w:w="0" w:type="dxa"/>
            </w:tcMar>
          </w:tcPr>
          <w:p w14:paraId="42FF1FCC"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tcPr>
          <w:p w14:paraId="5073BC0F"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Section 5</w:t>
            </w:r>
          </w:p>
        </w:tc>
      </w:tr>
      <w:tr w:rsidR="00930878" w14:paraId="6F23E570" w14:textId="77777777" w:rsidTr="002100AB">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1141B389"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209151D6"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23c</w:t>
            </w:r>
          </w:p>
        </w:tc>
        <w:tc>
          <w:tcPr>
            <w:tcW w:w="0" w:type="auto"/>
            <w:shd w:val="clear" w:color="auto" w:fill="FFFFFF"/>
            <w:tcMar>
              <w:top w:w="0" w:type="dxa"/>
              <w:left w:w="0" w:type="dxa"/>
              <w:bottom w:w="0" w:type="dxa"/>
              <w:right w:w="0" w:type="dxa"/>
            </w:tcMar>
          </w:tcPr>
          <w:p w14:paraId="01FD38AA"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tcPr>
          <w:p w14:paraId="6A7394E4"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Section 5</w:t>
            </w:r>
          </w:p>
        </w:tc>
      </w:tr>
      <w:tr w:rsidR="00930878" w14:paraId="67A741DE" w14:textId="77777777" w:rsidTr="002100AB">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F25FF22"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7FB9A885"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23d</w:t>
            </w:r>
          </w:p>
        </w:tc>
        <w:tc>
          <w:tcPr>
            <w:tcW w:w="0" w:type="auto"/>
            <w:shd w:val="clear" w:color="auto" w:fill="FFFFFF"/>
            <w:tcMar>
              <w:top w:w="0" w:type="dxa"/>
              <w:left w:w="0" w:type="dxa"/>
              <w:bottom w:w="0" w:type="dxa"/>
              <w:right w:w="0" w:type="dxa"/>
            </w:tcMar>
          </w:tcPr>
          <w:p w14:paraId="1082E91C"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14:paraId="09359524"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Section 5</w:t>
            </w:r>
          </w:p>
        </w:tc>
      </w:tr>
      <w:tr w:rsidR="00930878" w14:paraId="324B8815"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696DFE8"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lastRenderedPageBreak/>
              <w:t>OTHER INFORMATION</w:t>
            </w:r>
          </w:p>
        </w:tc>
        <w:tc>
          <w:tcPr>
            <w:tcW w:w="0" w:type="auto"/>
            <w:shd w:val="clear" w:color="auto" w:fill="FFFFCC"/>
            <w:tcMar>
              <w:top w:w="0" w:type="dxa"/>
              <w:left w:w="0" w:type="dxa"/>
              <w:bottom w:w="0" w:type="dxa"/>
              <w:right w:w="0" w:type="dxa"/>
            </w:tcMar>
          </w:tcPr>
          <w:p w14:paraId="35187D3B"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078911E2"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307FCF96" w14:textId="77777777" w:rsidR="00930878" w:rsidRDefault="00930878" w:rsidP="002100AB">
            <w:pPr>
              <w:spacing w:before="100" w:after="100"/>
              <w:ind w:left="100" w:right="100" w:firstLine="420"/>
              <w:jc w:val="center"/>
            </w:pPr>
          </w:p>
        </w:tc>
      </w:tr>
      <w:tr w:rsidR="00930878" w14:paraId="496F47D6"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6B05843"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Registration and protocol</w:t>
            </w:r>
          </w:p>
        </w:tc>
        <w:tc>
          <w:tcPr>
            <w:tcW w:w="0" w:type="auto"/>
            <w:shd w:val="clear" w:color="auto" w:fill="FFFFFF"/>
            <w:tcMar>
              <w:top w:w="0" w:type="dxa"/>
              <w:left w:w="0" w:type="dxa"/>
              <w:bottom w:w="0" w:type="dxa"/>
              <w:right w:w="0" w:type="dxa"/>
            </w:tcMar>
          </w:tcPr>
          <w:p w14:paraId="0636B286"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24a</w:t>
            </w:r>
          </w:p>
        </w:tc>
        <w:tc>
          <w:tcPr>
            <w:tcW w:w="0" w:type="auto"/>
            <w:shd w:val="clear" w:color="auto" w:fill="FFFFFF"/>
            <w:tcMar>
              <w:top w:w="0" w:type="dxa"/>
              <w:left w:w="0" w:type="dxa"/>
              <w:bottom w:w="0" w:type="dxa"/>
              <w:right w:w="0" w:type="dxa"/>
            </w:tcMar>
          </w:tcPr>
          <w:p w14:paraId="7B6B6A49"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14:paraId="62D967C8"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47-48</w:t>
            </w:r>
          </w:p>
        </w:tc>
      </w:tr>
      <w:tr w:rsidR="00930878" w14:paraId="1CF8F869" w14:textId="77777777" w:rsidTr="002100AB">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4D23B0F6"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6D48AD7F"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24b</w:t>
            </w:r>
          </w:p>
        </w:tc>
        <w:tc>
          <w:tcPr>
            <w:tcW w:w="0" w:type="auto"/>
            <w:shd w:val="clear" w:color="auto" w:fill="FFFFFF"/>
            <w:tcMar>
              <w:top w:w="0" w:type="dxa"/>
              <w:left w:w="0" w:type="dxa"/>
              <w:bottom w:w="0" w:type="dxa"/>
              <w:right w:w="0" w:type="dxa"/>
            </w:tcMar>
          </w:tcPr>
          <w:p w14:paraId="1834E311"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14:paraId="3FF7B574"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protocol not prepared</w:t>
            </w:r>
          </w:p>
        </w:tc>
      </w:tr>
      <w:tr w:rsidR="00930878" w14:paraId="76E28C14" w14:textId="77777777" w:rsidTr="002100AB">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165EA2BF" w14:textId="77777777" w:rsidR="00930878" w:rsidRDefault="00930878" w:rsidP="002100AB">
            <w:pPr>
              <w:spacing w:before="100" w:after="100"/>
              <w:ind w:left="100" w:right="100" w:firstLine="420"/>
            </w:pPr>
          </w:p>
        </w:tc>
        <w:tc>
          <w:tcPr>
            <w:tcW w:w="0" w:type="auto"/>
            <w:shd w:val="clear" w:color="auto" w:fill="FFFFFF"/>
            <w:tcMar>
              <w:top w:w="0" w:type="dxa"/>
              <w:left w:w="0" w:type="dxa"/>
              <w:bottom w:w="0" w:type="dxa"/>
              <w:right w:w="0" w:type="dxa"/>
            </w:tcMar>
          </w:tcPr>
          <w:p w14:paraId="4796419E"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24c</w:t>
            </w:r>
          </w:p>
        </w:tc>
        <w:tc>
          <w:tcPr>
            <w:tcW w:w="0" w:type="auto"/>
            <w:shd w:val="clear" w:color="auto" w:fill="FFFFFF"/>
            <w:tcMar>
              <w:top w:w="0" w:type="dxa"/>
              <w:left w:w="0" w:type="dxa"/>
              <w:bottom w:w="0" w:type="dxa"/>
              <w:right w:w="0" w:type="dxa"/>
            </w:tcMar>
          </w:tcPr>
          <w:p w14:paraId="6A602822"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14:paraId="05F0831C"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N/A</w:t>
            </w:r>
          </w:p>
        </w:tc>
      </w:tr>
      <w:tr w:rsidR="00930878" w14:paraId="4FF7834D"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C24E355"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Support</w:t>
            </w:r>
          </w:p>
        </w:tc>
        <w:tc>
          <w:tcPr>
            <w:tcW w:w="0" w:type="auto"/>
            <w:shd w:val="clear" w:color="auto" w:fill="FFFFFF"/>
            <w:tcMar>
              <w:top w:w="0" w:type="dxa"/>
              <w:left w:w="0" w:type="dxa"/>
              <w:bottom w:w="0" w:type="dxa"/>
              <w:right w:w="0" w:type="dxa"/>
            </w:tcMar>
          </w:tcPr>
          <w:p w14:paraId="5E322EAF"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25</w:t>
            </w:r>
          </w:p>
        </w:tc>
        <w:tc>
          <w:tcPr>
            <w:tcW w:w="0" w:type="auto"/>
            <w:shd w:val="clear" w:color="auto" w:fill="FFFFFF"/>
            <w:tcMar>
              <w:top w:w="0" w:type="dxa"/>
              <w:left w:w="0" w:type="dxa"/>
              <w:bottom w:w="0" w:type="dxa"/>
              <w:right w:w="0" w:type="dxa"/>
            </w:tcMar>
          </w:tcPr>
          <w:p w14:paraId="4635E4B0"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14:paraId="1C930A1C"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387-388</w:t>
            </w:r>
          </w:p>
        </w:tc>
      </w:tr>
      <w:tr w:rsidR="00930878" w14:paraId="1ECB491D"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575047A"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Competing interests</w:t>
            </w:r>
          </w:p>
        </w:tc>
        <w:tc>
          <w:tcPr>
            <w:tcW w:w="0" w:type="auto"/>
            <w:shd w:val="clear" w:color="auto" w:fill="FFFFFF"/>
            <w:tcMar>
              <w:top w:w="0" w:type="dxa"/>
              <w:left w:w="0" w:type="dxa"/>
              <w:bottom w:w="0" w:type="dxa"/>
              <w:right w:w="0" w:type="dxa"/>
            </w:tcMar>
          </w:tcPr>
          <w:p w14:paraId="55399E8D"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26</w:t>
            </w:r>
          </w:p>
        </w:tc>
        <w:tc>
          <w:tcPr>
            <w:tcW w:w="0" w:type="auto"/>
            <w:shd w:val="clear" w:color="auto" w:fill="FFFFFF"/>
            <w:tcMar>
              <w:top w:w="0" w:type="dxa"/>
              <w:left w:w="0" w:type="dxa"/>
              <w:bottom w:w="0" w:type="dxa"/>
              <w:right w:w="0" w:type="dxa"/>
            </w:tcMar>
          </w:tcPr>
          <w:p w14:paraId="1E846616"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14:paraId="584D0BD1"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Line 387-388</w:t>
            </w:r>
          </w:p>
        </w:tc>
      </w:tr>
      <w:tr w:rsidR="00930878" w14:paraId="4E672959" w14:textId="77777777" w:rsidTr="002100AB">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77C09E7F"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 xml:space="preserve">Availability of data, </w:t>
            </w:r>
            <w:proofErr w:type="gramStart"/>
            <w:r>
              <w:rPr>
                <w:rFonts w:ascii="DejaVu Sans" w:eastAsia="DejaVu Sans" w:hAnsi="DejaVu Sans" w:cs="DejaVu Sans"/>
                <w:b/>
                <w:color w:val="000000"/>
                <w:sz w:val="18"/>
                <w:szCs w:val="18"/>
              </w:rPr>
              <w:t>code</w:t>
            </w:r>
            <w:proofErr w:type="gramEnd"/>
            <w:r>
              <w:rPr>
                <w:rFonts w:ascii="DejaVu Sans" w:eastAsia="DejaVu Sans" w:hAnsi="DejaVu Sans" w:cs="DejaVu Sans"/>
                <w:b/>
                <w:color w:val="000000"/>
                <w:sz w:val="18"/>
                <w:szCs w:val="18"/>
              </w:rPr>
              <w:t xml:space="preserve"> and other materials</w:t>
            </w:r>
          </w:p>
        </w:tc>
        <w:tc>
          <w:tcPr>
            <w:tcW w:w="0" w:type="auto"/>
            <w:tcBorders>
              <w:bottom w:val="single" w:sz="8" w:space="0" w:color="000000"/>
            </w:tcBorders>
            <w:shd w:val="clear" w:color="auto" w:fill="FFFFFF"/>
            <w:tcMar>
              <w:top w:w="0" w:type="dxa"/>
              <w:left w:w="0" w:type="dxa"/>
              <w:bottom w:w="0" w:type="dxa"/>
              <w:right w:w="0" w:type="dxa"/>
            </w:tcMar>
          </w:tcPr>
          <w:p w14:paraId="338D5A7C"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14:paraId="50D513B3"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Report which of the following are publicly available and where they can be </w:t>
            </w:r>
            <w:proofErr w:type="gramStart"/>
            <w:r>
              <w:rPr>
                <w:rFonts w:ascii="DejaVu Sans" w:eastAsia="DejaVu Sans" w:hAnsi="DejaVu Sans" w:cs="DejaVu Sans"/>
                <w:color w:val="000000"/>
                <w:sz w:val="18"/>
                <w:szCs w:val="18"/>
              </w:rPr>
              <w:t>found:</w:t>
            </w:r>
            <w:proofErr w:type="gramEnd"/>
            <w:r>
              <w:rPr>
                <w:rFonts w:ascii="DejaVu Sans" w:eastAsia="DejaVu Sans" w:hAnsi="DejaVu Sans" w:cs="DejaVu Sans"/>
                <w:color w:val="000000"/>
                <w:sz w:val="18"/>
                <w:szCs w:val="18"/>
              </w:rPr>
              <w:t xml:space="preserve">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19618CE7"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N/A</w:t>
            </w:r>
          </w:p>
        </w:tc>
      </w:tr>
    </w:tbl>
    <w:p w14:paraId="7A0D031B" w14:textId="77777777" w:rsidR="00930878" w:rsidRDefault="00930878" w:rsidP="00930878">
      <w:pPr>
        <w:pStyle w:val="Heading1"/>
      </w:pPr>
      <w:bookmarkStart w:id="2" w:name="primsa-abstract-checklist"/>
      <w:bookmarkEnd w:id="1"/>
    </w:p>
    <w:p w14:paraId="242FFEF1" w14:textId="77777777" w:rsidR="00930878" w:rsidRDefault="00930878" w:rsidP="00930878">
      <w:pPr>
        <w:pStyle w:val="Heading1"/>
      </w:pPr>
    </w:p>
    <w:p w14:paraId="195127B0" w14:textId="77777777" w:rsidR="00930878" w:rsidRDefault="00930878" w:rsidP="00930878">
      <w:pPr>
        <w:pStyle w:val="Heading1"/>
      </w:pPr>
    </w:p>
    <w:p w14:paraId="27C02466" w14:textId="77777777" w:rsidR="00930878" w:rsidRDefault="00930878" w:rsidP="00930878">
      <w:pPr>
        <w:pStyle w:val="Heading1"/>
      </w:pPr>
    </w:p>
    <w:p w14:paraId="0ADE83A8" w14:textId="77777777" w:rsidR="00930878" w:rsidRDefault="00930878" w:rsidP="00930878">
      <w:pPr>
        <w:pStyle w:val="Heading1"/>
      </w:pPr>
    </w:p>
    <w:p w14:paraId="22E4EF88" w14:textId="77777777" w:rsidR="00930878" w:rsidRDefault="00930878" w:rsidP="00930878">
      <w:pPr>
        <w:pStyle w:val="Heading1"/>
      </w:pPr>
    </w:p>
    <w:p w14:paraId="1C3DA52E" w14:textId="77777777" w:rsidR="00930878" w:rsidRDefault="00930878" w:rsidP="00930878">
      <w:pPr>
        <w:pStyle w:val="Heading1"/>
      </w:pPr>
    </w:p>
    <w:p w14:paraId="2441A4E1" w14:textId="77777777" w:rsidR="00930878" w:rsidRDefault="00930878" w:rsidP="00930878">
      <w:pPr>
        <w:pStyle w:val="Heading1"/>
      </w:pPr>
    </w:p>
    <w:p w14:paraId="2A2F3E9C" w14:textId="77777777" w:rsidR="00930878" w:rsidRDefault="00930878" w:rsidP="00930878">
      <w:pPr>
        <w:pStyle w:val="Heading1"/>
      </w:pPr>
    </w:p>
    <w:p w14:paraId="25DB6C15" w14:textId="1AFE6EBF" w:rsidR="00930878" w:rsidRDefault="00930878" w:rsidP="00930878">
      <w:pPr>
        <w:pStyle w:val="Heading1"/>
      </w:pPr>
      <w:r>
        <w:lastRenderedPageBreak/>
        <w:t>PRIMSA Abstract Checklist</w:t>
      </w:r>
    </w:p>
    <w:tbl>
      <w:tblPr>
        <w:tblW w:w="0" w:type="auto"/>
        <w:jc w:val="center"/>
        <w:tblLook w:val="0420" w:firstRow="1" w:lastRow="0" w:firstColumn="0" w:lastColumn="0" w:noHBand="0" w:noVBand="1"/>
      </w:tblPr>
      <w:tblGrid>
        <w:gridCol w:w="2120"/>
        <w:gridCol w:w="903"/>
        <w:gridCol w:w="4708"/>
        <w:gridCol w:w="1609"/>
      </w:tblGrid>
      <w:tr w:rsidR="00930878" w14:paraId="17E101BD" w14:textId="77777777" w:rsidTr="002100AB">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6DCE1B9F" w14:textId="77777777" w:rsidR="00930878" w:rsidRDefault="00930878" w:rsidP="002100AB">
            <w:pPr>
              <w:spacing w:before="100" w:after="100"/>
              <w:ind w:left="100" w:right="100" w:firstLine="361"/>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1706933B" w14:textId="77777777" w:rsidR="00930878" w:rsidRDefault="00930878" w:rsidP="002100AB">
            <w:pPr>
              <w:spacing w:before="100" w:after="100"/>
              <w:ind w:left="100" w:right="100" w:firstLine="361"/>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724B0AA2" w14:textId="77777777" w:rsidR="00930878" w:rsidRDefault="00930878" w:rsidP="002100AB">
            <w:pPr>
              <w:spacing w:before="100" w:after="100"/>
              <w:ind w:left="100" w:right="100" w:firstLine="361"/>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43E3DEA4" w14:textId="77777777" w:rsidR="00930878" w:rsidRDefault="00930878" w:rsidP="002100AB">
            <w:pPr>
              <w:spacing w:before="100" w:after="100"/>
              <w:ind w:left="100" w:right="100" w:firstLine="361"/>
              <w:jc w:val="center"/>
            </w:pPr>
            <w:r>
              <w:rPr>
                <w:rFonts w:ascii="DejaVu Sans" w:eastAsia="DejaVu Sans" w:hAnsi="DejaVu Sans" w:cs="DejaVu Sans"/>
                <w:b/>
                <w:color w:val="FFFFFF"/>
                <w:sz w:val="18"/>
                <w:szCs w:val="18"/>
              </w:rPr>
              <w:t>Reported?</w:t>
            </w:r>
          </w:p>
        </w:tc>
      </w:tr>
      <w:tr w:rsidR="00930878" w14:paraId="6271D524"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E0C6011"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2BCE2CB1"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1F9544D7"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3C7EAAF9" w14:textId="77777777" w:rsidR="00930878" w:rsidRDefault="00930878" w:rsidP="002100AB">
            <w:pPr>
              <w:spacing w:before="100" w:after="100"/>
              <w:ind w:left="100" w:right="100" w:firstLine="420"/>
              <w:jc w:val="center"/>
            </w:pPr>
          </w:p>
        </w:tc>
      </w:tr>
      <w:tr w:rsidR="00930878" w14:paraId="2E94C546"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40AB93E"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6A716054"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1A896A6F"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14:paraId="24C4D7BA"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r w:rsidR="00930878" w14:paraId="30CEEB1D"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C60EBF1"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BACKGROUND</w:t>
            </w:r>
          </w:p>
        </w:tc>
        <w:tc>
          <w:tcPr>
            <w:tcW w:w="0" w:type="auto"/>
            <w:shd w:val="clear" w:color="auto" w:fill="FFFFCC"/>
            <w:tcMar>
              <w:top w:w="0" w:type="dxa"/>
              <w:left w:w="0" w:type="dxa"/>
              <w:bottom w:w="0" w:type="dxa"/>
              <w:right w:w="0" w:type="dxa"/>
            </w:tcMar>
          </w:tcPr>
          <w:p w14:paraId="4D484A67"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695B20B1"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680206E2" w14:textId="77777777" w:rsidR="00930878" w:rsidRDefault="00930878" w:rsidP="002100AB">
            <w:pPr>
              <w:spacing w:before="100" w:after="100"/>
              <w:ind w:left="100" w:right="100" w:firstLine="420"/>
              <w:jc w:val="center"/>
            </w:pPr>
          </w:p>
        </w:tc>
      </w:tr>
      <w:tr w:rsidR="00930878" w14:paraId="7C21D9A9"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D1E774D"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64D38E8D"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23109F4D"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4FBC0BE9"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r w:rsidR="00930878" w14:paraId="2B4B06FB"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9A81770"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00980506"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630568C8"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6191A3F0" w14:textId="77777777" w:rsidR="00930878" w:rsidRDefault="00930878" w:rsidP="002100AB">
            <w:pPr>
              <w:spacing w:before="100" w:after="100"/>
              <w:ind w:left="100" w:right="100" w:firstLine="420"/>
              <w:jc w:val="center"/>
            </w:pPr>
          </w:p>
        </w:tc>
      </w:tr>
      <w:tr w:rsidR="00930878" w14:paraId="402848B0"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8578806"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510A3AE6"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108278FA"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14:paraId="7867C61D"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r w:rsidR="00930878" w14:paraId="4911E110"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4794F0B"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1CDA414C"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7C07D473"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Specify the information sources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14:paraId="536E49CB"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r w:rsidR="00930878" w14:paraId="336511CE"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DF4075E"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Risk of bias</w:t>
            </w:r>
          </w:p>
        </w:tc>
        <w:tc>
          <w:tcPr>
            <w:tcW w:w="0" w:type="auto"/>
            <w:shd w:val="clear" w:color="auto" w:fill="FFFFFF"/>
            <w:tcMar>
              <w:top w:w="0" w:type="dxa"/>
              <w:left w:w="0" w:type="dxa"/>
              <w:bottom w:w="0" w:type="dxa"/>
              <w:right w:w="0" w:type="dxa"/>
            </w:tcMar>
          </w:tcPr>
          <w:p w14:paraId="25CB71D9"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08DB5D5D"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14:paraId="62996FDB"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r w:rsidR="00930878" w14:paraId="2B781234"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768DF3B"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1D48BAA5"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0A2D081D"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14:paraId="7C9CEE8A"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r w:rsidR="00930878" w14:paraId="74AE58A1"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85F2849"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359958BA"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56EDBA1A"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79094BD0" w14:textId="77777777" w:rsidR="00930878" w:rsidRDefault="00930878" w:rsidP="002100AB">
            <w:pPr>
              <w:spacing w:before="100" w:after="100"/>
              <w:ind w:left="100" w:right="100" w:firstLine="420"/>
              <w:jc w:val="center"/>
            </w:pPr>
          </w:p>
        </w:tc>
      </w:tr>
      <w:tr w:rsidR="00930878" w14:paraId="67B6A4AB"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F8B123F"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Included studies</w:t>
            </w:r>
          </w:p>
        </w:tc>
        <w:tc>
          <w:tcPr>
            <w:tcW w:w="0" w:type="auto"/>
            <w:shd w:val="clear" w:color="auto" w:fill="FFFFFF"/>
            <w:tcMar>
              <w:top w:w="0" w:type="dxa"/>
              <w:left w:w="0" w:type="dxa"/>
              <w:bottom w:w="0" w:type="dxa"/>
              <w:right w:w="0" w:type="dxa"/>
            </w:tcMar>
          </w:tcPr>
          <w:p w14:paraId="7547DB2B"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60AFEA1E"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 xml:space="preserve">Give the total number of included studies and participants and </w:t>
            </w:r>
            <w:proofErr w:type="spellStart"/>
            <w:r>
              <w:rPr>
                <w:rFonts w:ascii="DejaVu Sans" w:eastAsia="DejaVu Sans" w:hAnsi="DejaVu Sans" w:cs="DejaVu Sans"/>
                <w:color w:val="000000"/>
                <w:sz w:val="18"/>
                <w:szCs w:val="18"/>
              </w:rPr>
              <w:t>summarise</w:t>
            </w:r>
            <w:proofErr w:type="spellEnd"/>
            <w:r>
              <w:rPr>
                <w:rFonts w:ascii="DejaVu Sans" w:eastAsia="DejaVu Sans" w:hAnsi="DejaVu Sans" w:cs="DejaVu Sans"/>
                <w:color w:val="000000"/>
                <w:sz w:val="18"/>
                <w:szCs w:val="18"/>
              </w:rPr>
              <w:t xml:space="preserv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14:paraId="57B57782"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r w:rsidR="00930878" w14:paraId="7593B003"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4D82A48"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53DAF727"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12487BB2"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effect (</w:t>
            </w:r>
            <w:proofErr w:type="gramStart"/>
            <w:r>
              <w:rPr>
                <w:rFonts w:ascii="DejaVu Sans" w:eastAsia="DejaVu Sans" w:hAnsi="DejaVu Sans" w:cs="DejaVu Sans"/>
                <w:color w:val="000000"/>
                <w:sz w:val="18"/>
                <w:szCs w:val="18"/>
              </w:rPr>
              <w:t>i.e.</w:t>
            </w:r>
            <w:proofErr w:type="gramEnd"/>
            <w:r>
              <w:rPr>
                <w:rFonts w:ascii="DejaVu Sans" w:eastAsia="DejaVu Sans" w:hAnsi="DejaVu Sans" w:cs="DejaVu Sans"/>
                <w:color w:val="000000"/>
                <w:sz w:val="18"/>
                <w:szCs w:val="18"/>
              </w:rPr>
              <w:t xml:space="preserve"> which group is </w:t>
            </w:r>
            <w:proofErr w:type="spellStart"/>
            <w:r>
              <w:rPr>
                <w:rFonts w:ascii="DejaVu Sans" w:eastAsia="DejaVu Sans" w:hAnsi="DejaVu Sans" w:cs="DejaVu Sans"/>
                <w:color w:val="000000"/>
                <w:sz w:val="18"/>
                <w:szCs w:val="18"/>
              </w:rPr>
              <w:t>favoured</w:t>
            </w:r>
            <w:proofErr w:type="spellEnd"/>
            <w:r>
              <w:rPr>
                <w:rFonts w:ascii="DejaVu Sans" w:eastAsia="DejaVu Sans" w:hAnsi="DejaVu Sans" w:cs="DejaVu Sans"/>
                <w:color w:val="000000"/>
                <w:sz w:val="18"/>
                <w:szCs w:val="18"/>
              </w:rPr>
              <w:t>).</w:t>
            </w:r>
          </w:p>
        </w:tc>
        <w:tc>
          <w:tcPr>
            <w:tcW w:w="0" w:type="auto"/>
            <w:tcBorders>
              <w:right w:val="single" w:sz="8" w:space="0" w:color="000000"/>
            </w:tcBorders>
            <w:shd w:val="clear" w:color="auto" w:fill="FFFFFF"/>
            <w:tcMar>
              <w:top w:w="0" w:type="dxa"/>
              <w:left w:w="0" w:type="dxa"/>
              <w:bottom w:w="0" w:type="dxa"/>
              <w:right w:w="0" w:type="dxa"/>
            </w:tcMar>
          </w:tcPr>
          <w:p w14:paraId="01BE1E0E"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r w:rsidR="00930878" w14:paraId="76559FF2"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DD45462"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15B616BC"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0592E9B1"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701BD209" w14:textId="77777777" w:rsidR="00930878" w:rsidRDefault="00930878" w:rsidP="002100AB">
            <w:pPr>
              <w:spacing w:before="100" w:after="100"/>
              <w:ind w:left="100" w:right="100" w:firstLine="420"/>
              <w:jc w:val="center"/>
            </w:pPr>
          </w:p>
        </w:tc>
      </w:tr>
      <w:tr w:rsidR="00930878" w14:paraId="5C752F9F"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DE610B5"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Limitations of evidence</w:t>
            </w:r>
          </w:p>
        </w:tc>
        <w:tc>
          <w:tcPr>
            <w:tcW w:w="0" w:type="auto"/>
            <w:shd w:val="clear" w:color="auto" w:fill="FFFFFF"/>
            <w:tcMar>
              <w:top w:w="0" w:type="dxa"/>
              <w:left w:w="0" w:type="dxa"/>
              <w:bottom w:w="0" w:type="dxa"/>
              <w:right w:w="0" w:type="dxa"/>
            </w:tcMar>
          </w:tcPr>
          <w:p w14:paraId="0E1BCB18"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5B4B1B4D"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Provide a brief summary of the limitations of the evidence included in the review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14:paraId="6B635307"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r w:rsidR="00930878" w14:paraId="24B6C0FA"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6B0DF2D"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Interpretation</w:t>
            </w:r>
          </w:p>
        </w:tc>
        <w:tc>
          <w:tcPr>
            <w:tcW w:w="0" w:type="auto"/>
            <w:shd w:val="clear" w:color="auto" w:fill="FFFFFF"/>
            <w:tcMar>
              <w:top w:w="0" w:type="dxa"/>
              <w:left w:w="0" w:type="dxa"/>
              <w:bottom w:w="0" w:type="dxa"/>
              <w:right w:w="0" w:type="dxa"/>
            </w:tcMar>
          </w:tcPr>
          <w:p w14:paraId="1A6E70DB"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10</w:t>
            </w:r>
          </w:p>
        </w:tc>
        <w:tc>
          <w:tcPr>
            <w:tcW w:w="0" w:type="auto"/>
            <w:shd w:val="clear" w:color="auto" w:fill="FFFFFF"/>
            <w:tcMar>
              <w:top w:w="0" w:type="dxa"/>
              <w:left w:w="0" w:type="dxa"/>
              <w:bottom w:w="0" w:type="dxa"/>
              <w:right w:w="0" w:type="dxa"/>
            </w:tcMar>
          </w:tcPr>
          <w:p w14:paraId="19EC3B2E"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14:paraId="16A72157"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r w:rsidR="00930878" w14:paraId="5F33B1D6" w14:textId="77777777" w:rsidTr="002100AB">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215FD68"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OTHER</w:t>
            </w:r>
          </w:p>
        </w:tc>
        <w:tc>
          <w:tcPr>
            <w:tcW w:w="0" w:type="auto"/>
            <w:shd w:val="clear" w:color="auto" w:fill="FFFFCC"/>
            <w:tcMar>
              <w:top w:w="0" w:type="dxa"/>
              <w:left w:w="0" w:type="dxa"/>
              <w:bottom w:w="0" w:type="dxa"/>
              <w:right w:w="0" w:type="dxa"/>
            </w:tcMar>
          </w:tcPr>
          <w:p w14:paraId="70A7364D" w14:textId="77777777" w:rsidR="00930878" w:rsidRDefault="00930878" w:rsidP="002100AB">
            <w:pPr>
              <w:spacing w:before="100" w:after="100"/>
              <w:ind w:left="100" w:right="100" w:firstLine="420"/>
              <w:jc w:val="center"/>
            </w:pPr>
          </w:p>
        </w:tc>
        <w:tc>
          <w:tcPr>
            <w:tcW w:w="0" w:type="auto"/>
            <w:shd w:val="clear" w:color="auto" w:fill="FFFFCC"/>
            <w:tcMar>
              <w:top w:w="0" w:type="dxa"/>
              <w:left w:w="0" w:type="dxa"/>
              <w:bottom w:w="0" w:type="dxa"/>
              <w:right w:w="0" w:type="dxa"/>
            </w:tcMar>
          </w:tcPr>
          <w:p w14:paraId="59DB18AA" w14:textId="77777777" w:rsidR="00930878" w:rsidRDefault="00930878" w:rsidP="002100AB">
            <w:pPr>
              <w:spacing w:before="100" w:after="100"/>
              <w:ind w:left="100" w:right="100" w:firstLine="420"/>
            </w:pPr>
          </w:p>
        </w:tc>
        <w:tc>
          <w:tcPr>
            <w:tcW w:w="0" w:type="auto"/>
            <w:tcBorders>
              <w:right w:val="single" w:sz="8" w:space="0" w:color="000000"/>
            </w:tcBorders>
            <w:shd w:val="clear" w:color="auto" w:fill="FFFFCC"/>
            <w:tcMar>
              <w:top w:w="0" w:type="dxa"/>
              <w:left w:w="0" w:type="dxa"/>
              <w:bottom w:w="0" w:type="dxa"/>
              <w:right w:w="0" w:type="dxa"/>
            </w:tcMar>
          </w:tcPr>
          <w:p w14:paraId="454E12CA" w14:textId="77777777" w:rsidR="00930878" w:rsidRDefault="00930878" w:rsidP="002100AB">
            <w:pPr>
              <w:spacing w:before="100" w:after="100"/>
              <w:ind w:left="100" w:right="100" w:firstLine="420"/>
              <w:jc w:val="center"/>
            </w:pPr>
          </w:p>
        </w:tc>
      </w:tr>
      <w:tr w:rsidR="00930878" w14:paraId="74238903" w14:textId="77777777" w:rsidTr="002100AB">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D3A5281"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t>Funding</w:t>
            </w:r>
          </w:p>
        </w:tc>
        <w:tc>
          <w:tcPr>
            <w:tcW w:w="0" w:type="auto"/>
            <w:shd w:val="clear" w:color="auto" w:fill="FFFFFF"/>
            <w:tcMar>
              <w:top w:w="0" w:type="dxa"/>
              <w:left w:w="0" w:type="dxa"/>
              <w:bottom w:w="0" w:type="dxa"/>
              <w:right w:w="0" w:type="dxa"/>
            </w:tcMar>
          </w:tcPr>
          <w:p w14:paraId="217C110E"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2FA71908"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14:paraId="387824AB"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r w:rsidR="00930878" w14:paraId="475DC9EC" w14:textId="77777777" w:rsidTr="002100AB">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124C3094" w14:textId="77777777" w:rsidR="00930878" w:rsidRDefault="00930878" w:rsidP="002100AB">
            <w:pPr>
              <w:spacing w:before="100" w:after="100"/>
              <w:ind w:left="100" w:right="100" w:firstLine="361"/>
            </w:pPr>
            <w:r>
              <w:rPr>
                <w:rFonts w:ascii="DejaVu Sans" w:eastAsia="DejaVu Sans" w:hAnsi="DejaVu Sans" w:cs="DejaVu Sans"/>
                <w:b/>
                <w:color w:val="000000"/>
                <w:sz w:val="18"/>
                <w:szCs w:val="18"/>
              </w:rPr>
              <w:lastRenderedPageBreak/>
              <w:t>Registration</w:t>
            </w:r>
          </w:p>
        </w:tc>
        <w:tc>
          <w:tcPr>
            <w:tcW w:w="0" w:type="auto"/>
            <w:tcBorders>
              <w:bottom w:val="single" w:sz="8" w:space="0" w:color="000000"/>
            </w:tcBorders>
            <w:shd w:val="clear" w:color="auto" w:fill="FFFFFF"/>
            <w:tcMar>
              <w:top w:w="0" w:type="dxa"/>
              <w:left w:w="0" w:type="dxa"/>
              <w:bottom w:w="0" w:type="dxa"/>
              <w:right w:w="0" w:type="dxa"/>
            </w:tcMar>
          </w:tcPr>
          <w:p w14:paraId="0FF0543E"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14:paraId="11DC8406" w14:textId="77777777" w:rsidR="00930878" w:rsidRDefault="00930878" w:rsidP="002100AB">
            <w:pPr>
              <w:spacing w:before="100" w:after="100"/>
              <w:ind w:left="100" w:right="100" w:firstLine="360"/>
            </w:pPr>
            <w:r>
              <w:rPr>
                <w:rFonts w:ascii="DejaVu Sans" w:eastAsia="DejaVu Sans" w:hAnsi="DejaVu Sans" w:cs="DejaVu Sans"/>
                <w:color w:val="000000"/>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53C1A82E" w14:textId="77777777" w:rsidR="00930878" w:rsidRDefault="00930878" w:rsidP="002100AB">
            <w:pPr>
              <w:spacing w:before="100" w:after="100"/>
              <w:ind w:left="100" w:right="100" w:firstLine="360"/>
              <w:jc w:val="center"/>
            </w:pPr>
            <w:r>
              <w:rPr>
                <w:rFonts w:ascii="DejaVu Sans" w:eastAsia="DejaVu Sans" w:hAnsi="DejaVu Sans" w:cs="DejaVu Sans"/>
                <w:color w:val="000000"/>
                <w:sz w:val="18"/>
                <w:szCs w:val="18"/>
              </w:rPr>
              <w:t>Yes</w:t>
            </w:r>
          </w:p>
        </w:tc>
      </w:tr>
    </w:tbl>
    <w:p w14:paraId="74183B12" w14:textId="77777777" w:rsidR="00930878" w:rsidRDefault="00930878" w:rsidP="00930878">
      <w:pPr>
        <w:pStyle w:val="FirstParagraph"/>
        <w:ind w:firstLine="420"/>
      </w:pPr>
      <w:r>
        <w:t> </w:t>
      </w:r>
    </w:p>
    <w:p w14:paraId="609F27A9" w14:textId="77777777" w:rsidR="00930878" w:rsidRDefault="00930878" w:rsidP="00930878">
      <w:pPr>
        <w:pStyle w:val="BodyText"/>
      </w:pPr>
      <w:r>
        <w:rPr>
          <w:i/>
          <w:iCs/>
        </w:rPr>
        <w:t>From:</w:t>
      </w:r>
      <w:r>
        <w:t xml:space="preserve"> Page MJ, McKenzie JE, </w:t>
      </w:r>
      <w:proofErr w:type="spellStart"/>
      <w:r>
        <w:t>Bossuyt</w:t>
      </w:r>
      <w:proofErr w:type="spellEnd"/>
      <w:r>
        <w:t xml:space="preserve"> PM, </w:t>
      </w:r>
      <w:proofErr w:type="spellStart"/>
      <w:r>
        <w:t>Boutron</w:t>
      </w:r>
      <w:proofErr w:type="spellEnd"/>
      <w:r>
        <w:t xml:space="preserve"> I, Hoffmann TC, Mulrow CD, et al. The PRISMA 2020 statement: an updated guideline for reporting systematic reviews. </w:t>
      </w:r>
      <w:proofErr w:type="spellStart"/>
      <w:r>
        <w:t>MetaArXiv</w:t>
      </w:r>
      <w:proofErr w:type="spellEnd"/>
      <w:r>
        <w:t xml:space="preserve">. 2020, September 14. DOI: 10.31222/osf.io/v7gm2. For more information, visit: </w:t>
      </w:r>
      <w:hyperlink r:id="rId11">
        <w:r>
          <w:rPr>
            <w:rStyle w:val="Hyperlink"/>
          </w:rPr>
          <w:t>www.prisma-statement.org</w:t>
        </w:r>
      </w:hyperlink>
    </w:p>
    <w:bookmarkEnd w:id="2"/>
    <w:p w14:paraId="3419A1B9" w14:textId="77777777" w:rsidR="003E280E" w:rsidRPr="00AC2C5E" w:rsidRDefault="003E280E" w:rsidP="00AC2C5E">
      <w:pPr>
        <w:ind w:firstLineChars="0" w:firstLine="0"/>
        <w:rPr>
          <w:b/>
          <w:sz w:val="24"/>
          <w:szCs w:val="24"/>
        </w:rPr>
      </w:pPr>
    </w:p>
    <w:sectPr w:rsidR="003E280E" w:rsidRPr="00AC2C5E" w:rsidSect="00930878">
      <w:footerReference w:type="default" r:id="rId12"/>
      <w:type w:val="continuous"/>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63E691" w14:textId="77777777" w:rsidR="00230844" w:rsidRDefault="00230844" w:rsidP="006B1B71">
      <w:pPr>
        <w:ind w:firstLine="420"/>
      </w:pPr>
      <w:r>
        <w:separator/>
      </w:r>
    </w:p>
  </w:endnote>
  <w:endnote w:type="continuationSeparator" w:id="0">
    <w:p w14:paraId="5A55E312" w14:textId="77777777" w:rsidR="00230844" w:rsidRDefault="00230844" w:rsidP="006B1B71">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NimbusRomNo9L">
    <w:altName w:val="Calibri"/>
    <w:charset w:val="00"/>
    <w:family w:val="auto"/>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DengXian">
    <w:altName w:val="DengXian"/>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Segoe UI Emoji">
    <w:panose1 w:val="020B0502040204020203"/>
    <w:charset w:val="00"/>
    <w:family w:val="swiss"/>
    <w:pitch w:val="variable"/>
    <w:sig w:usb0="00000003" w:usb1="02000000" w:usb2="00000000" w:usb3="00000000" w:csb0="00000001" w:csb1="00000000"/>
  </w:font>
  <w:font w:name="DejaVu Sans">
    <w:altName w:val="Verdan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AB1F8" w14:textId="77777777" w:rsidR="00AB4A9D" w:rsidRDefault="0000000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07CF4" w14:textId="7A8C4237" w:rsidR="00AB4A9D" w:rsidRDefault="00000000">
    <w:pPr>
      <w:ind w:firstLineChars="0" w:firstLine="0"/>
      <w:rPr>
        <w:rFonts w:eastAsiaTheme="minor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0858167"/>
      <w:docPartObj>
        <w:docPartGallery w:val="Page Numbers (Bottom of Page)"/>
        <w:docPartUnique/>
      </w:docPartObj>
    </w:sdtPr>
    <w:sdtEndPr>
      <w:rPr>
        <w:noProof/>
      </w:rPr>
    </w:sdtEndPr>
    <w:sdtContent>
      <w:p w14:paraId="54C15DA1" w14:textId="77777777" w:rsidR="00FC37A3" w:rsidRDefault="00000000">
        <w:pPr>
          <w:pStyle w:val="Footer"/>
          <w:ind w:firstLine="360"/>
          <w:jc w:val="right"/>
        </w:pPr>
        <w:r>
          <w:fldChar w:fldCharType="begin"/>
        </w:r>
        <w:r>
          <w:instrText xml:space="preserve"> PAGE   \* MERGEFORMAT </w:instrText>
        </w:r>
        <w:r>
          <w:fldChar w:fldCharType="separate"/>
        </w:r>
        <w:r>
          <w:rPr>
            <w:noProof/>
          </w:rPr>
          <w:t>2</w:t>
        </w:r>
        <w:r>
          <w:rPr>
            <w:noProof/>
          </w:rPr>
          <w:fldChar w:fldCharType="end"/>
        </w:r>
      </w:p>
    </w:sdtContent>
  </w:sdt>
  <w:p w14:paraId="1931BE29" w14:textId="77777777" w:rsidR="00FC37A3" w:rsidRDefault="00000000">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C1D6A0" w14:textId="77777777" w:rsidR="00230844" w:rsidRDefault="00230844" w:rsidP="006B1B71">
      <w:pPr>
        <w:ind w:firstLine="420"/>
      </w:pPr>
      <w:r>
        <w:separator/>
      </w:r>
    </w:p>
  </w:footnote>
  <w:footnote w:type="continuationSeparator" w:id="0">
    <w:p w14:paraId="5477F25D" w14:textId="77777777" w:rsidR="00230844" w:rsidRDefault="00230844" w:rsidP="006B1B71">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4E54D" w14:textId="5CCA3AB8" w:rsidR="00AB4A9D" w:rsidRDefault="00000000">
    <w:pPr>
      <w:pStyle w:val="Header"/>
      <w:pBdr>
        <w:bottom w:val="none" w:sz="0" w:space="0" w:color="auto"/>
      </w:pBdr>
      <w:ind w:right="720" w:firstLineChars="0" w:firstLine="0"/>
      <w:jc w:val="both"/>
      <w:rPr>
        <w:rFonts w:eastAsia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47B0F"/>
    <w:multiLevelType w:val="multilevel"/>
    <w:tmpl w:val="9F68C0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43B00C21"/>
    <w:multiLevelType w:val="multilevel"/>
    <w:tmpl w:val="43B00C21"/>
    <w:lvl w:ilvl="0">
      <w:start w:val="1"/>
      <w:numFmt w:val="bullet"/>
      <w:lvlText w:val=""/>
      <w:lvlJc w:val="left"/>
      <w:pPr>
        <w:ind w:left="820" w:hanging="420"/>
      </w:pPr>
      <w:rPr>
        <w:rFonts w:ascii="Wingdings" w:hAnsi="Wingdings" w:hint="default"/>
      </w:rPr>
    </w:lvl>
    <w:lvl w:ilvl="1">
      <w:start w:val="1"/>
      <w:numFmt w:val="bullet"/>
      <w:lvlText w:val=""/>
      <w:lvlJc w:val="left"/>
      <w:pPr>
        <w:ind w:left="1240" w:hanging="420"/>
      </w:pPr>
      <w:rPr>
        <w:rFonts w:ascii="Wingdings" w:hAnsi="Wingdings" w:hint="default"/>
      </w:rPr>
    </w:lvl>
    <w:lvl w:ilvl="2">
      <w:start w:val="1"/>
      <w:numFmt w:val="bullet"/>
      <w:lvlText w:val=""/>
      <w:lvlJc w:val="left"/>
      <w:pPr>
        <w:ind w:left="1660" w:hanging="420"/>
      </w:pPr>
      <w:rPr>
        <w:rFonts w:ascii="Wingdings" w:hAnsi="Wingdings" w:hint="default"/>
      </w:rPr>
    </w:lvl>
    <w:lvl w:ilvl="3">
      <w:start w:val="1"/>
      <w:numFmt w:val="bullet"/>
      <w:lvlText w:val=""/>
      <w:lvlJc w:val="left"/>
      <w:pPr>
        <w:ind w:left="2080" w:hanging="420"/>
      </w:pPr>
      <w:rPr>
        <w:rFonts w:ascii="Wingdings" w:hAnsi="Wingdings" w:hint="default"/>
      </w:rPr>
    </w:lvl>
    <w:lvl w:ilvl="4">
      <w:start w:val="1"/>
      <w:numFmt w:val="bullet"/>
      <w:lvlText w:val=""/>
      <w:lvlJc w:val="left"/>
      <w:pPr>
        <w:ind w:left="2500" w:hanging="420"/>
      </w:pPr>
      <w:rPr>
        <w:rFonts w:ascii="Wingdings" w:hAnsi="Wingdings" w:hint="default"/>
      </w:rPr>
    </w:lvl>
    <w:lvl w:ilvl="5">
      <w:start w:val="1"/>
      <w:numFmt w:val="bullet"/>
      <w:lvlText w:val=""/>
      <w:lvlJc w:val="left"/>
      <w:pPr>
        <w:ind w:left="2920" w:hanging="420"/>
      </w:pPr>
      <w:rPr>
        <w:rFonts w:ascii="Wingdings" w:hAnsi="Wingdings" w:hint="default"/>
      </w:rPr>
    </w:lvl>
    <w:lvl w:ilvl="6">
      <w:start w:val="1"/>
      <w:numFmt w:val="bullet"/>
      <w:lvlText w:val=""/>
      <w:lvlJc w:val="left"/>
      <w:pPr>
        <w:ind w:left="3340" w:hanging="420"/>
      </w:pPr>
      <w:rPr>
        <w:rFonts w:ascii="Wingdings" w:hAnsi="Wingdings" w:hint="default"/>
      </w:rPr>
    </w:lvl>
    <w:lvl w:ilvl="7">
      <w:start w:val="1"/>
      <w:numFmt w:val="bullet"/>
      <w:lvlText w:val=""/>
      <w:lvlJc w:val="left"/>
      <w:pPr>
        <w:ind w:left="3760" w:hanging="420"/>
      </w:pPr>
      <w:rPr>
        <w:rFonts w:ascii="Wingdings" w:hAnsi="Wingdings" w:hint="default"/>
      </w:rPr>
    </w:lvl>
    <w:lvl w:ilvl="8">
      <w:start w:val="1"/>
      <w:numFmt w:val="bullet"/>
      <w:lvlText w:val=""/>
      <w:lvlJc w:val="left"/>
      <w:pPr>
        <w:ind w:left="4180" w:hanging="420"/>
      </w:pPr>
      <w:rPr>
        <w:rFonts w:ascii="Wingdings" w:hAnsi="Wingdings" w:hint="default"/>
      </w:rPr>
    </w:lvl>
  </w:abstractNum>
  <w:abstractNum w:abstractNumId="2" w15:restartNumberingAfterBreak="0">
    <w:nsid w:val="4D661A69"/>
    <w:multiLevelType w:val="multilevel"/>
    <w:tmpl w:val="4D661A69"/>
    <w:lvl w:ilvl="0">
      <w:start w:val="1"/>
      <w:numFmt w:val="decimal"/>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77082119">
    <w:abstractNumId w:val="2"/>
  </w:num>
  <w:num w:numId="2" w16cid:durableId="1121531232">
    <w:abstractNumId w:val="1"/>
  </w:num>
  <w:num w:numId="3" w16cid:durableId="13335580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05"/>
  <w:drawingGridVerticalSpacing w:val="156"/>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B71"/>
    <w:rsid w:val="00042F1F"/>
    <w:rsid w:val="000949B5"/>
    <w:rsid w:val="00096FEB"/>
    <w:rsid w:val="000B7656"/>
    <w:rsid w:val="000F4307"/>
    <w:rsid w:val="00106ED4"/>
    <w:rsid w:val="001253D9"/>
    <w:rsid w:val="00133332"/>
    <w:rsid w:val="00136708"/>
    <w:rsid w:val="00183F82"/>
    <w:rsid w:val="00185EAD"/>
    <w:rsid w:val="001E7957"/>
    <w:rsid w:val="0020050B"/>
    <w:rsid w:val="00223FFE"/>
    <w:rsid w:val="00230844"/>
    <w:rsid w:val="00240DC9"/>
    <w:rsid w:val="002A2E5E"/>
    <w:rsid w:val="002A5E34"/>
    <w:rsid w:val="002B2E4C"/>
    <w:rsid w:val="002F049B"/>
    <w:rsid w:val="002F4286"/>
    <w:rsid w:val="002F62F6"/>
    <w:rsid w:val="00341841"/>
    <w:rsid w:val="00363690"/>
    <w:rsid w:val="00397E3D"/>
    <w:rsid w:val="003A1094"/>
    <w:rsid w:val="003E280E"/>
    <w:rsid w:val="004577B1"/>
    <w:rsid w:val="004721DE"/>
    <w:rsid w:val="005128E8"/>
    <w:rsid w:val="0054728A"/>
    <w:rsid w:val="00552DEB"/>
    <w:rsid w:val="00595580"/>
    <w:rsid w:val="005A330C"/>
    <w:rsid w:val="005A39C7"/>
    <w:rsid w:val="005C62EA"/>
    <w:rsid w:val="005D7F3F"/>
    <w:rsid w:val="00646809"/>
    <w:rsid w:val="00647CAC"/>
    <w:rsid w:val="0065232A"/>
    <w:rsid w:val="00664F20"/>
    <w:rsid w:val="006B1B71"/>
    <w:rsid w:val="006E63D3"/>
    <w:rsid w:val="007404D2"/>
    <w:rsid w:val="00742CDF"/>
    <w:rsid w:val="00747F4D"/>
    <w:rsid w:val="00774E5F"/>
    <w:rsid w:val="00797C18"/>
    <w:rsid w:val="007C7060"/>
    <w:rsid w:val="007E15E2"/>
    <w:rsid w:val="007F5D08"/>
    <w:rsid w:val="00810FFD"/>
    <w:rsid w:val="00861FB0"/>
    <w:rsid w:val="008E1FB0"/>
    <w:rsid w:val="009162D5"/>
    <w:rsid w:val="00930878"/>
    <w:rsid w:val="00963314"/>
    <w:rsid w:val="00991745"/>
    <w:rsid w:val="009C0AE2"/>
    <w:rsid w:val="009E60F7"/>
    <w:rsid w:val="00A07635"/>
    <w:rsid w:val="00A24DD9"/>
    <w:rsid w:val="00A91A95"/>
    <w:rsid w:val="00A92CEB"/>
    <w:rsid w:val="00AC2C5E"/>
    <w:rsid w:val="00AE1FFE"/>
    <w:rsid w:val="00B61C3F"/>
    <w:rsid w:val="00B6586F"/>
    <w:rsid w:val="00BE0A3B"/>
    <w:rsid w:val="00BE0AA3"/>
    <w:rsid w:val="00C31229"/>
    <w:rsid w:val="00CC2A69"/>
    <w:rsid w:val="00CE49E1"/>
    <w:rsid w:val="00D00C4A"/>
    <w:rsid w:val="00D31659"/>
    <w:rsid w:val="00D834C5"/>
    <w:rsid w:val="00D93191"/>
    <w:rsid w:val="00D95E08"/>
    <w:rsid w:val="00DF27EA"/>
    <w:rsid w:val="00E17A2B"/>
    <w:rsid w:val="00E24A3C"/>
    <w:rsid w:val="00E33201"/>
    <w:rsid w:val="00E75A0A"/>
    <w:rsid w:val="00F34DB4"/>
    <w:rsid w:val="00F966C3"/>
    <w:rsid w:val="00FE50E3"/>
    <w:rsid w:val="00FE5DC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FFAAF"/>
  <w15:chartTrackingRefBased/>
  <w15:docId w15:val="{928AB5C4-B51A-1E47-B7E2-212E05E35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PH"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B71"/>
    <w:pPr>
      <w:widowControl w:val="0"/>
      <w:ind w:firstLineChars="200" w:firstLine="200"/>
      <w:jc w:val="both"/>
    </w:pPr>
    <w:rPr>
      <w:rFonts w:ascii="Times New Roman" w:eastAsia="Times New Roman" w:hAnsi="Times New Roman" w:cs="Times New Roman"/>
      <w:kern w:val="2"/>
      <w:sz w:val="21"/>
      <w:szCs w:val="21"/>
      <w:lang w:val="en-US" w:eastAsia="zh-CN"/>
    </w:rPr>
  </w:style>
  <w:style w:type="paragraph" w:styleId="Heading1">
    <w:name w:val="heading 1"/>
    <w:basedOn w:val="Normal"/>
    <w:next w:val="Normal"/>
    <w:link w:val="Heading1Char"/>
    <w:uiPriority w:val="1"/>
    <w:qFormat/>
    <w:rsid w:val="006B1B71"/>
    <w:pPr>
      <w:autoSpaceDE w:val="0"/>
      <w:autoSpaceDN w:val="0"/>
      <w:adjustRightInd w:val="0"/>
      <w:snapToGrid w:val="0"/>
      <w:spacing w:before="240" w:after="240"/>
      <w:ind w:firstLineChars="0" w:firstLine="0"/>
      <w:jc w:val="left"/>
      <w:outlineLvl w:val="0"/>
    </w:pPr>
    <w:rPr>
      <w:rFonts w:eastAsiaTheme="minorEastAsia" w:cs="Book Antiqua"/>
      <w:b/>
      <w:bCs/>
      <w:kern w:val="0"/>
      <w:sz w:val="24"/>
      <w:szCs w:val="20"/>
    </w:rPr>
  </w:style>
  <w:style w:type="paragraph" w:styleId="Heading2">
    <w:name w:val="heading 2"/>
    <w:basedOn w:val="Normal"/>
    <w:next w:val="Normal"/>
    <w:link w:val="Heading2Char"/>
    <w:uiPriority w:val="9"/>
    <w:unhideWhenUsed/>
    <w:qFormat/>
    <w:rsid w:val="006B1B71"/>
    <w:pPr>
      <w:keepNext/>
      <w:keepLines/>
      <w:adjustRightInd w:val="0"/>
      <w:snapToGrid w:val="0"/>
      <w:spacing w:before="240" w:after="240"/>
      <w:ind w:firstLineChars="0" w:firstLine="0"/>
      <w:outlineLvl w:val="1"/>
    </w:pPr>
    <w:rPr>
      <w:rFonts w:eastAsiaTheme="minorEastAsia"/>
      <w:bCs/>
      <w:i/>
    </w:rPr>
  </w:style>
  <w:style w:type="paragraph" w:styleId="Heading3">
    <w:name w:val="heading 3"/>
    <w:basedOn w:val="Normal"/>
    <w:next w:val="Normal"/>
    <w:link w:val="Heading3Char"/>
    <w:uiPriority w:val="9"/>
    <w:unhideWhenUsed/>
    <w:qFormat/>
    <w:rsid w:val="006B1B71"/>
    <w:pPr>
      <w:keepNext/>
      <w:keepLines/>
      <w:adjustRightInd w:val="0"/>
      <w:snapToGrid w:val="0"/>
      <w:spacing w:before="240" w:after="240" w:line="288" w:lineRule="auto"/>
      <w:ind w:firstLineChars="0" w:firstLine="0"/>
      <w:outlineLvl w:val="2"/>
    </w:pPr>
    <w:rPr>
      <w:rFonts w:eastAsiaTheme="minorEastAsia"/>
      <w:bCs/>
      <w:szCs w:val="32"/>
    </w:rPr>
  </w:style>
  <w:style w:type="paragraph" w:styleId="Heading4">
    <w:name w:val="heading 4"/>
    <w:basedOn w:val="Normal"/>
    <w:next w:val="Normal"/>
    <w:link w:val="Heading4Char"/>
    <w:uiPriority w:val="9"/>
    <w:qFormat/>
    <w:rsid w:val="006B1B71"/>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Heading5">
    <w:name w:val="heading 5"/>
    <w:basedOn w:val="Normal"/>
    <w:next w:val="Normal"/>
    <w:link w:val="Heading5Char"/>
    <w:uiPriority w:val="9"/>
    <w:unhideWhenUsed/>
    <w:qFormat/>
    <w:rsid w:val="006B1B71"/>
    <w:pPr>
      <w:keepNext/>
      <w:keepLines/>
      <w:spacing w:before="280" w:after="290" w:line="376" w:lineRule="auto"/>
      <w:outlineLvl w:val="4"/>
    </w:pPr>
    <w:rPr>
      <w:b/>
      <w:bCs/>
      <w:sz w:val="28"/>
      <w:szCs w:val="28"/>
    </w:rPr>
  </w:style>
  <w:style w:type="paragraph" w:styleId="Heading6">
    <w:name w:val="heading 6"/>
    <w:basedOn w:val="Normal"/>
    <w:next w:val="Normal"/>
    <w:link w:val="Heading6Char"/>
    <w:uiPriority w:val="9"/>
    <w:unhideWhenUsed/>
    <w:qFormat/>
    <w:rsid w:val="006B1B71"/>
    <w:pPr>
      <w:keepNext/>
      <w:keepLines/>
      <w:numPr>
        <w:ilvl w:val="5"/>
        <w:numId w:val="1"/>
      </w:numPr>
      <w:spacing w:before="240" w:after="64" w:line="320" w:lineRule="auto"/>
      <w:ind w:firstLineChars="0" w:firstLine="0"/>
      <w:outlineLvl w:val="5"/>
    </w:pPr>
    <w:rPr>
      <w:rFonts w:ascii="DengXian Light" w:eastAsia="DengXian Light" w:hAnsi="DengXian Light"/>
      <w:b/>
      <w:bCs/>
      <w:sz w:val="24"/>
      <w:szCs w:val="24"/>
    </w:rPr>
  </w:style>
  <w:style w:type="paragraph" w:styleId="Heading7">
    <w:name w:val="heading 7"/>
    <w:basedOn w:val="Normal"/>
    <w:next w:val="Normal"/>
    <w:link w:val="Heading7Char"/>
    <w:uiPriority w:val="9"/>
    <w:unhideWhenUsed/>
    <w:qFormat/>
    <w:rsid w:val="006B1B71"/>
    <w:pPr>
      <w:keepNext/>
      <w:keepLines/>
      <w:numPr>
        <w:ilvl w:val="6"/>
        <w:numId w:val="1"/>
      </w:numPr>
      <w:spacing w:before="240" w:after="64" w:line="320" w:lineRule="auto"/>
      <w:ind w:firstLineChars="0" w:firstLine="0"/>
      <w:outlineLvl w:val="6"/>
    </w:pPr>
    <w:rPr>
      <w:b/>
      <w:bCs/>
      <w:sz w:val="24"/>
      <w:szCs w:val="24"/>
    </w:rPr>
  </w:style>
  <w:style w:type="paragraph" w:styleId="Heading8">
    <w:name w:val="heading 8"/>
    <w:basedOn w:val="Normal"/>
    <w:next w:val="Normal"/>
    <w:link w:val="Heading8Char"/>
    <w:uiPriority w:val="9"/>
    <w:unhideWhenUsed/>
    <w:qFormat/>
    <w:rsid w:val="006B1B71"/>
    <w:pPr>
      <w:keepNext/>
      <w:keepLines/>
      <w:numPr>
        <w:ilvl w:val="7"/>
        <w:numId w:val="1"/>
      </w:numPr>
      <w:spacing w:before="240" w:after="64" w:line="320" w:lineRule="auto"/>
      <w:ind w:firstLineChars="0" w:firstLine="0"/>
      <w:outlineLvl w:val="7"/>
    </w:pPr>
    <w:rPr>
      <w:rFonts w:ascii="DengXian Light" w:eastAsia="DengXian Light" w:hAnsi="DengXian Light"/>
      <w:sz w:val="24"/>
      <w:szCs w:val="24"/>
    </w:rPr>
  </w:style>
  <w:style w:type="paragraph" w:styleId="Heading9">
    <w:name w:val="heading 9"/>
    <w:basedOn w:val="Normal"/>
    <w:next w:val="Normal"/>
    <w:link w:val="Heading9Char"/>
    <w:uiPriority w:val="9"/>
    <w:semiHidden/>
    <w:unhideWhenUsed/>
    <w:qFormat/>
    <w:rsid w:val="006B1B71"/>
    <w:pPr>
      <w:keepNext/>
      <w:keepLines/>
      <w:numPr>
        <w:ilvl w:val="8"/>
        <w:numId w:val="1"/>
      </w:numPr>
      <w:spacing w:before="240" w:after="64" w:line="320" w:lineRule="auto"/>
      <w:ind w:firstLineChars="0" w:firstLine="0"/>
      <w:outlineLvl w:val="8"/>
    </w:pPr>
    <w:rPr>
      <w:rFonts w:ascii="DengXian Light" w:eastAsia="DengXian Light" w:hAnsi="DengXian Ligh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qFormat/>
    <w:rsid w:val="006B1B71"/>
    <w:rPr>
      <w:rFonts w:ascii="Times New Roman" w:eastAsiaTheme="minorEastAsia" w:hAnsi="Times New Roman" w:cs="Book Antiqua"/>
      <w:b/>
      <w:bCs/>
      <w:szCs w:val="20"/>
      <w:lang w:val="en-US" w:eastAsia="zh-CN"/>
    </w:rPr>
  </w:style>
  <w:style w:type="character" w:customStyle="1" w:styleId="Heading2Char">
    <w:name w:val="Heading 2 Char"/>
    <w:basedOn w:val="DefaultParagraphFont"/>
    <w:link w:val="Heading2"/>
    <w:uiPriority w:val="9"/>
    <w:qFormat/>
    <w:rsid w:val="006B1B71"/>
    <w:rPr>
      <w:rFonts w:ascii="Times New Roman" w:eastAsiaTheme="minorEastAsia" w:hAnsi="Times New Roman" w:cs="Times New Roman"/>
      <w:bCs/>
      <w:i/>
      <w:kern w:val="2"/>
      <w:sz w:val="21"/>
      <w:szCs w:val="21"/>
      <w:lang w:val="en-US" w:eastAsia="zh-CN"/>
    </w:rPr>
  </w:style>
  <w:style w:type="character" w:customStyle="1" w:styleId="Heading3Char">
    <w:name w:val="Heading 3 Char"/>
    <w:basedOn w:val="DefaultParagraphFont"/>
    <w:link w:val="Heading3"/>
    <w:uiPriority w:val="9"/>
    <w:qFormat/>
    <w:rsid w:val="006B1B71"/>
    <w:rPr>
      <w:rFonts w:ascii="Times New Roman" w:eastAsiaTheme="minorEastAsia" w:hAnsi="Times New Roman" w:cs="Times New Roman"/>
      <w:bCs/>
      <w:kern w:val="2"/>
      <w:sz w:val="21"/>
      <w:szCs w:val="32"/>
      <w:lang w:val="en-US" w:eastAsia="zh-CN"/>
    </w:rPr>
  </w:style>
  <w:style w:type="character" w:customStyle="1" w:styleId="Heading4Char">
    <w:name w:val="Heading 4 Char"/>
    <w:basedOn w:val="DefaultParagraphFont"/>
    <w:link w:val="Heading4"/>
    <w:uiPriority w:val="9"/>
    <w:qFormat/>
    <w:rsid w:val="006B1B71"/>
    <w:rPr>
      <w:rFonts w:ascii="Calibri Light" w:eastAsia="NimbusRomNo9L" w:hAnsi="Calibri Light" w:cs="NimbusRomNo9L"/>
      <w:b/>
      <w:bCs/>
      <w:sz w:val="28"/>
      <w:szCs w:val="28"/>
      <w:lang w:val="en-US" w:eastAsia="zh-CN"/>
    </w:rPr>
  </w:style>
  <w:style w:type="character" w:customStyle="1" w:styleId="Heading5Char">
    <w:name w:val="Heading 5 Char"/>
    <w:basedOn w:val="DefaultParagraphFont"/>
    <w:link w:val="Heading5"/>
    <w:uiPriority w:val="9"/>
    <w:qFormat/>
    <w:rsid w:val="006B1B71"/>
    <w:rPr>
      <w:rFonts w:ascii="Times New Roman" w:eastAsia="Times New Roman" w:hAnsi="Times New Roman" w:cs="Times New Roman"/>
      <w:b/>
      <w:bCs/>
      <w:kern w:val="2"/>
      <w:sz w:val="28"/>
      <w:szCs w:val="28"/>
      <w:lang w:val="en-US" w:eastAsia="zh-CN"/>
    </w:rPr>
  </w:style>
  <w:style w:type="character" w:customStyle="1" w:styleId="Heading6Char">
    <w:name w:val="Heading 6 Char"/>
    <w:basedOn w:val="DefaultParagraphFont"/>
    <w:link w:val="Heading6"/>
    <w:uiPriority w:val="9"/>
    <w:qFormat/>
    <w:rsid w:val="006B1B71"/>
    <w:rPr>
      <w:rFonts w:ascii="DengXian Light" w:eastAsia="DengXian Light" w:hAnsi="DengXian Light" w:cs="Times New Roman"/>
      <w:b/>
      <w:bCs/>
      <w:kern w:val="2"/>
      <w:lang w:val="en-US" w:eastAsia="zh-CN"/>
    </w:rPr>
  </w:style>
  <w:style w:type="character" w:customStyle="1" w:styleId="Heading7Char">
    <w:name w:val="Heading 7 Char"/>
    <w:basedOn w:val="DefaultParagraphFont"/>
    <w:link w:val="Heading7"/>
    <w:uiPriority w:val="9"/>
    <w:qFormat/>
    <w:rsid w:val="006B1B71"/>
    <w:rPr>
      <w:rFonts w:ascii="Times New Roman" w:eastAsia="Times New Roman" w:hAnsi="Times New Roman" w:cs="Times New Roman"/>
      <w:b/>
      <w:bCs/>
      <w:kern w:val="2"/>
      <w:lang w:val="en-US" w:eastAsia="zh-CN"/>
    </w:rPr>
  </w:style>
  <w:style w:type="character" w:customStyle="1" w:styleId="Heading8Char">
    <w:name w:val="Heading 8 Char"/>
    <w:basedOn w:val="DefaultParagraphFont"/>
    <w:link w:val="Heading8"/>
    <w:uiPriority w:val="9"/>
    <w:qFormat/>
    <w:rsid w:val="006B1B71"/>
    <w:rPr>
      <w:rFonts w:ascii="DengXian Light" w:eastAsia="DengXian Light" w:hAnsi="DengXian Light" w:cs="Times New Roman"/>
      <w:kern w:val="2"/>
      <w:lang w:val="en-US" w:eastAsia="zh-CN"/>
    </w:rPr>
  </w:style>
  <w:style w:type="character" w:customStyle="1" w:styleId="Heading9Char">
    <w:name w:val="Heading 9 Char"/>
    <w:basedOn w:val="DefaultParagraphFont"/>
    <w:link w:val="Heading9"/>
    <w:uiPriority w:val="9"/>
    <w:semiHidden/>
    <w:qFormat/>
    <w:rsid w:val="006B1B71"/>
    <w:rPr>
      <w:rFonts w:ascii="DengXian Light" w:eastAsia="DengXian Light" w:hAnsi="DengXian Light" w:cs="Times New Roman"/>
      <w:kern w:val="2"/>
      <w:sz w:val="21"/>
      <w:szCs w:val="21"/>
      <w:lang w:val="en-US" w:eastAsia="zh-CN"/>
    </w:rPr>
  </w:style>
  <w:style w:type="paragraph" w:styleId="Caption">
    <w:name w:val="caption"/>
    <w:basedOn w:val="Normal"/>
    <w:next w:val="Normal"/>
    <w:uiPriority w:val="35"/>
    <w:unhideWhenUsed/>
    <w:qFormat/>
    <w:rsid w:val="006B1B71"/>
    <w:pPr>
      <w:ind w:firstLineChars="0" w:firstLine="0"/>
    </w:pPr>
  </w:style>
  <w:style w:type="paragraph" w:styleId="CommentText">
    <w:name w:val="annotation text"/>
    <w:basedOn w:val="Normal"/>
    <w:link w:val="CommentTextChar"/>
    <w:uiPriority w:val="99"/>
    <w:semiHidden/>
    <w:unhideWhenUsed/>
    <w:qFormat/>
    <w:rsid w:val="006B1B71"/>
    <w:pPr>
      <w:jc w:val="left"/>
    </w:pPr>
  </w:style>
  <w:style w:type="character" w:customStyle="1" w:styleId="CommentTextChar">
    <w:name w:val="Comment Text Char"/>
    <w:basedOn w:val="DefaultParagraphFont"/>
    <w:link w:val="CommentText"/>
    <w:uiPriority w:val="99"/>
    <w:semiHidden/>
    <w:qFormat/>
    <w:rsid w:val="006B1B71"/>
    <w:rPr>
      <w:rFonts w:ascii="Times New Roman" w:eastAsia="Times New Roman" w:hAnsi="Times New Roman" w:cs="Times New Roman"/>
      <w:kern w:val="2"/>
      <w:sz w:val="21"/>
      <w:szCs w:val="21"/>
      <w:lang w:val="en-US" w:eastAsia="zh-CN"/>
    </w:rPr>
  </w:style>
  <w:style w:type="paragraph" w:styleId="BodyText">
    <w:name w:val="Body Text"/>
    <w:basedOn w:val="Normal"/>
    <w:link w:val="BodyTextChar"/>
    <w:uiPriority w:val="1"/>
    <w:qFormat/>
    <w:rsid w:val="006B1B71"/>
    <w:pPr>
      <w:autoSpaceDE w:val="0"/>
      <w:autoSpaceDN w:val="0"/>
      <w:adjustRightInd w:val="0"/>
      <w:ind w:firstLine="420"/>
    </w:pPr>
    <w:rPr>
      <w:kern w:val="0"/>
    </w:rPr>
  </w:style>
  <w:style w:type="character" w:customStyle="1" w:styleId="BodyTextChar">
    <w:name w:val="Body Text Char"/>
    <w:basedOn w:val="DefaultParagraphFont"/>
    <w:link w:val="BodyText"/>
    <w:uiPriority w:val="1"/>
    <w:qFormat/>
    <w:rsid w:val="006B1B71"/>
    <w:rPr>
      <w:rFonts w:ascii="Times New Roman" w:eastAsia="Times New Roman" w:hAnsi="Times New Roman" w:cs="Times New Roman"/>
      <w:sz w:val="21"/>
      <w:szCs w:val="21"/>
      <w:lang w:val="en-US" w:eastAsia="zh-CN"/>
    </w:rPr>
  </w:style>
  <w:style w:type="paragraph" w:styleId="BalloonText">
    <w:name w:val="Balloon Text"/>
    <w:basedOn w:val="Normal"/>
    <w:link w:val="BalloonTextChar"/>
    <w:uiPriority w:val="99"/>
    <w:semiHidden/>
    <w:unhideWhenUsed/>
    <w:qFormat/>
    <w:rsid w:val="006B1B71"/>
    <w:rPr>
      <w:sz w:val="18"/>
      <w:szCs w:val="18"/>
    </w:rPr>
  </w:style>
  <w:style w:type="character" w:customStyle="1" w:styleId="BalloonTextChar">
    <w:name w:val="Balloon Text Char"/>
    <w:basedOn w:val="DefaultParagraphFont"/>
    <w:link w:val="BalloonText"/>
    <w:uiPriority w:val="99"/>
    <w:semiHidden/>
    <w:qFormat/>
    <w:rsid w:val="006B1B71"/>
    <w:rPr>
      <w:rFonts w:ascii="Times New Roman" w:eastAsia="Times New Roman" w:hAnsi="Times New Roman" w:cs="Times New Roman"/>
      <w:kern w:val="2"/>
      <w:sz w:val="18"/>
      <w:szCs w:val="18"/>
      <w:lang w:val="en-US" w:eastAsia="zh-CN"/>
    </w:rPr>
  </w:style>
  <w:style w:type="paragraph" w:styleId="Footer">
    <w:name w:val="footer"/>
    <w:basedOn w:val="Normal"/>
    <w:link w:val="FooterChar"/>
    <w:uiPriority w:val="99"/>
    <w:unhideWhenUsed/>
    <w:qFormat/>
    <w:rsid w:val="006B1B71"/>
    <w:pPr>
      <w:tabs>
        <w:tab w:val="center" w:pos="4153"/>
        <w:tab w:val="right" w:pos="8306"/>
      </w:tabs>
      <w:snapToGrid w:val="0"/>
      <w:spacing w:before="240" w:after="240"/>
      <w:jc w:val="left"/>
    </w:pPr>
    <w:rPr>
      <w:sz w:val="18"/>
      <w:szCs w:val="18"/>
    </w:rPr>
  </w:style>
  <w:style w:type="character" w:customStyle="1" w:styleId="FooterChar">
    <w:name w:val="Footer Char"/>
    <w:basedOn w:val="DefaultParagraphFont"/>
    <w:link w:val="Footer"/>
    <w:uiPriority w:val="99"/>
    <w:qFormat/>
    <w:rsid w:val="006B1B71"/>
    <w:rPr>
      <w:rFonts w:ascii="Times New Roman" w:eastAsia="Times New Roman" w:hAnsi="Times New Roman" w:cs="Times New Roman"/>
      <w:kern w:val="2"/>
      <w:sz w:val="18"/>
      <w:szCs w:val="18"/>
      <w:lang w:val="en-US" w:eastAsia="zh-CN"/>
    </w:rPr>
  </w:style>
  <w:style w:type="paragraph" w:styleId="Header">
    <w:name w:val="header"/>
    <w:basedOn w:val="Normal"/>
    <w:link w:val="HeaderChar"/>
    <w:uiPriority w:val="99"/>
    <w:unhideWhenUsed/>
    <w:qFormat/>
    <w:rsid w:val="006B1B71"/>
    <w:pPr>
      <w:pBdr>
        <w:bottom w:val="single" w:sz="6" w:space="1" w:color="auto"/>
      </w:pBdr>
      <w:tabs>
        <w:tab w:val="center" w:pos="4153"/>
        <w:tab w:val="right" w:pos="8306"/>
      </w:tabs>
      <w:adjustRightInd w:val="0"/>
      <w:snapToGrid w:val="0"/>
      <w:jc w:val="center"/>
    </w:pPr>
    <w:rPr>
      <w:sz w:val="18"/>
      <w:szCs w:val="18"/>
    </w:rPr>
  </w:style>
  <w:style w:type="character" w:customStyle="1" w:styleId="HeaderChar">
    <w:name w:val="Header Char"/>
    <w:basedOn w:val="DefaultParagraphFont"/>
    <w:link w:val="Header"/>
    <w:uiPriority w:val="99"/>
    <w:qFormat/>
    <w:rsid w:val="006B1B71"/>
    <w:rPr>
      <w:rFonts w:ascii="Times New Roman" w:eastAsia="Times New Roman" w:hAnsi="Times New Roman" w:cs="Times New Roman"/>
      <w:kern w:val="2"/>
      <w:sz w:val="18"/>
      <w:szCs w:val="18"/>
      <w:lang w:val="en-US" w:eastAsia="zh-CN"/>
    </w:rPr>
  </w:style>
  <w:style w:type="paragraph" w:styleId="NormalWeb">
    <w:name w:val="Normal (Web)"/>
    <w:basedOn w:val="Normal"/>
    <w:uiPriority w:val="99"/>
    <w:unhideWhenUsed/>
    <w:qFormat/>
    <w:rsid w:val="006B1B71"/>
    <w:pPr>
      <w:spacing w:before="100" w:beforeAutospacing="1" w:after="100" w:afterAutospacing="1"/>
    </w:pPr>
    <w:rPr>
      <w:lang w:eastAsia="en-US"/>
    </w:rPr>
  </w:style>
  <w:style w:type="paragraph" w:styleId="CommentSubject">
    <w:name w:val="annotation subject"/>
    <w:basedOn w:val="CommentText"/>
    <w:next w:val="CommentText"/>
    <w:link w:val="CommentSubjectChar"/>
    <w:uiPriority w:val="99"/>
    <w:semiHidden/>
    <w:unhideWhenUsed/>
    <w:qFormat/>
    <w:rsid w:val="006B1B71"/>
    <w:rPr>
      <w:b/>
      <w:bCs/>
    </w:rPr>
  </w:style>
  <w:style w:type="character" w:customStyle="1" w:styleId="CommentSubjectChar">
    <w:name w:val="Comment Subject Char"/>
    <w:basedOn w:val="CommentTextChar"/>
    <w:link w:val="CommentSubject"/>
    <w:uiPriority w:val="99"/>
    <w:semiHidden/>
    <w:rsid w:val="006B1B71"/>
    <w:rPr>
      <w:rFonts w:ascii="Times New Roman" w:eastAsia="Times New Roman" w:hAnsi="Times New Roman" w:cs="Times New Roman"/>
      <w:b/>
      <w:bCs/>
      <w:kern w:val="2"/>
      <w:sz w:val="21"/>
      <w:szCs w:val="21"/>
      <w:lang w:val="en-US" w:eastAsia="zh-CN"/>
    </w:rPr>
  </w:style>
  <w:style w:type="table" w:styleId="TableGrid">
    <w:name w:val="Table Grid"/>
    <w:basedOn w:val="TableNormal"/>
    <w:uiPriority w:val="39"/>
    <w:qFormat/>
    <w:rsid w:val="006B1B71"/>
    <w:rPr>
      <w:rFonts w:ascii="DengXian" w:eastAsia="DengXian" w:hAnsi="DengXian" w:cs="Times New Roman"/>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uiPriority w:val="99"/>
    <w:semiHidden/>
    <w:unhideWhenUsed/>
    <w:qFormat/>
    <w:rsid w:val="006B1B71"/>
  </w:style>
  <w:style w:type="character" w:styleId="Hyperlink">
    <w:name w:val="Hyperlink"/>
    <w:uiPriority w:val="99"/>
    <w:unhideWhenUsed/>
    <w:qFormat/>
    <w:rsid w:val="006B1B71"/>
    <w:rPr>
      <w:color w:val="0563C1"/>
      <w:u w:val="single"/>
    </w:rPr>
  </w:style>
  <w:style w:type="character" w:styleId="CommentReference">
    <w:name w:val="annotation reference"/>
    <w:basedOn w:val="DefaultParagraphFont"/>
    <w:uiPriority w:val="99"/>
    <w:semiHidden/>
    <w:unhideWhenUsed/>
    <w:qFormat/>
    <w:rsid w:val="006B1B71"/>
    <w:rPr>
      <w:sz w:val="21"/>
      <w:szCs w:val="21"/>
    </w:rPr>
  </w:style>
  <w:style w:type="paragraph" w:styleId="ListParagraph">
    <w:name w:val="List Paragraph"/>
    <w:basedOn w:val="Normal"/>
    <w:uiPriority w:val="1"/>
    <w:qFormat/>
    <w:rsid w:val="006B1B71"/>
    <w:pPr>
      <w:autoSpaceDE w:val="0"/>
      <w:autoSpaceDN w:val="0"/>
      <w:adjustRightInd w:val="0"/>
      <w:spacing w:before="3"/>
      <w:ind w:left="561" w:right="126" w:hanging="431"/>
    </w:pPr>
    <w:rPr>
      <w:rFonts w:ascii="Book Antiqua" w:hAnsi="Book Antiqua" w:cs="Book Antiqua"/>
      <w:kern w:val="0"/>
      <w:sz w:val="24"/>
      <w:szCs w:val="24"/>
    </w:rPr>
  </w:style>
  <w:style w:type="paragraph" w:customStyle="1" w:styleId="TableParagraph">
    <w:name w:val="Table Paragraph"/>
    <w:basedOn w:val="Normal"/>
    <w:uiPriority w:val="1"/>
    <w:qFormat/>
    <w:rsid w:val="006B1B71"/>
    <w:pPr>
      <w:autoSpaceDE w:val="0"/>
      <w:autoSpaceDN w:val="0"/>
      <w:adjustRightInd w:val="0"/>
      <w:ind w:left="133"/>
      <w:jc w:val="center"/>
    </w:pPr>
    <w:rPr>
      <w:rFonts w:ascii="Book Antiqua" w:hAnsi="Book Antiqua" w:cs="Book Antiqua"/>
      <w:kern w:val="0"/>
      <w:sz w:val="24"/>
      <w:szCs w:val="24"/>
    </w:rPr>
  </w:style>
  <w:style w:type="table" w:customStyle="1" w:styleId="5-11">
    <w:name w:val="网格表 5 深色 - 着色 11"/>
    <w:basedOn w:val="TableNormal"/>
    <w:uiPriority w:val="50"/>
    <w:qFormat/>
    <w:rsid w:val="006B1B71"/>
    <w:rPr>
      <w:rFonts w:ascii="Times New Roman" w:eastAsia="SimSun"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TableNormal"/>
    <w:uiPriority w:val="50"/>
    <w:qFormat/>
    <w:rsid w:val="006B1B71"/>
    <w:rPr>
      <w:rFonts w:ascii="Times New Roman" w:eastAsia="SimSun"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TableNormal"/>
    <w:uiPriority w:val="50"/>
    <w:qFormat/>
    <w:rsid w:val="006B1B71"/>
    <w:rPr>
      <w:rFonts w:ascii="Times New Roman" w:eastAsia="SimSun"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EndNoteBibliographyTitle">
    <w:name w:val="EndNote Bibliography Title"/>
    <w:basedOn w:val="Normal"/>
    <w:link w:val="EndNoteBibliographyTitle0"/>
    <w:qFormat/>
    <w:rsid w:val="006B1B71"/>
    <w:pPr>
      <w:jc w:val="center"/>
    </w:pPr>
    <w:rPr>
      <w:sz w:val="20"/>
    </w:rPr>
  </w:style>
  <w:style w:type="character" w:customStyle="1" w:styleId="EndNoteBibliographyTitle0">
    <w:name w:val="EndNote Bibliography Title 字符"/>
    <w:basedOn w:val="DefaultParagraphFont"/>
    <w:link w:val="EndNoteBibliographyTitle"/>
    <w:qFormat/>
    <w:rsid w:val="006B1B71"/>
    <w:rPr>
      <w:rFonts w:ascii="Times New Roman" w:eastAsia="Times New Roman" w:hAnsi="Times New Roman" w:cs="Times New Roman"/>
      <w:kern w:val="2"/>
      <w:sz w:val="20"/>
      <w:szCs w:val="21"/>
      <w:lang w:val="en-US" w:eastAsia="zh-CN"/>
    </w:rPr>
  </w:style>
  <w:style w:type="paragraph" w:customStyle="1" w:styleId="EndNoteBibliography">
    <w:name w:val="EndNote Bibliography"/>
    <w:basedOn w:val="Normal"/>
    <w:link w:val="EndNoteBibliography0"/>
    <w:qFormat/>
    <w:rsid w:val="006B1B71"/>
    <w:rPr>
      <w:sz w:val="20"/>
    </w:rPr>
  </w:style>
  <w:style w:type="character" w:customStyle="1" w:styleId="EndNoteBibliography0">
    <w:name w:val="EndNote Bibliography 字符"/>
    <w:basedOn w:val="DefaultParagraphFont"/>
    <w:link w:val="EndNoteBibliography"/>
    <w:qFormat/>
    <w:rsid w:val="006B1B71"/>
    <w:rPr>
      <w:rFonts w:ascii="Times New Roman" w:eastAsia="Times New Roman" w:hAnsi="Times New Roman" w:cs="Times New Roman"/>
      <w:kern w:val="2"/>
      <w:sz w:val="20"/>
      <w:szCs w:val="21"/>
      <w:lang w:val="en-US" w:eastAsia="zh-CN"/>
    </w:rPr>
  </w:style>
  <w:style w:type="paragraph" w:customStyle="1" w:styleId="Abstract">
    <w:name w:val="Abstract"/>
    <w:basedOn w:val="Normal"/>
    <w:qFormat/>
    <w:rsid w:val="006B1B71"/>
    <w:pPr>
      <w:adjustRightInd w:val="0"/>
      <w:snapToGrid w:val="0"/>
      <w:spacing w:before="240" w:line="288" w:lineRule="auto"/>
      <w:ind w:firstLineChars="0" w:firstLine="0"/>
    </w:pPr>
    <w:rPr>
      <w:b/>
      <w:sz w:val="24"/>
      <w:szCs w:val="24"/>
    </w:rPr>
  </w:style>
  <w:style w:type="paragraph" w:customStyle="1" w:styleId="Keywords">
    <w:name w:val="Keywords"/>
    <w:basedOn w:val="Normal"/>
    <w:qFormat/>
    <w:rsid w:val="006B1B71"/>
    <w:pPr>
      <w:adjustRightInd w:val="0"/>
      <w:snapToGrid w:val="0"/>
      <w:spacing w:before="240"/>
      <w:ind w:firstLineChars="0" w:firstLine="0"/>
    </w:pPr>
    <w:rPr>
      <w:rFonts w:eastAsia="SimSun"/>
      <w:b/>
      <w:sz w:val="24"/>
    </w:rPr>
  </w:style>
  <w:style w:type="paragraph" w:customStyle="1" w:styleId="References">
    <w:name w:val="References"/>
    <w:basedOn w:val="Normal"/>
    <w:link w:val="References0"/>
    <w:qFormat/>
    <w:rsid w:val="006B1B71"/>
    <w:pPr>
      <w:autoSpaceDE w:val="0"/>
      <w:autoSpaceDN w:val="0"/>
      <w:adjustRightInd w:val="0"/>
      <w:ind w:firstLineChars="0" w:firstLine="0"/>
    </w:pPr>
    <w:rPr>
      <w:b/>
      <w:kern w:val="0"/>
      <w:sz w:val="24"/>
      <w:szCs w:val="24"/>
    </w:rPr>
  </w:style>
  <w:style w:type="character" w:customStyle="1" w:styleId="References0">
    <w:name w:val="References 字符"/>
    <w:basedOn w:val="DefaultParagraphFont"/>
    <w:link w:val="References"/>
    <w:qFormat/>
    <w:rsid w:val="006B1B71"/>
    <w:rPr>
      <w:rFonts w:ascii="Times New Roman" w:eastAsia="Times New Roman" w:hAnsi="Times New Roman" w:cs="Times New Roman"/>
      <w:b/>
      <w:lang w:val="en-US" w:eastAsia="zh-CN"/>
    </w:rPr>
  </w:style>
  <w:style w:type="paragraph" w:customStyle="1" w:styleId="a">
    <w:name w:val="版权信息"/>
    <w:basedOn w:val="Normal"/>
    <w:qFormat/>
    <w:rsid w:val="006B1B71"/>
    <w:pPr>
      <w:ind w:firstLineChars="0" w:firstLine="0"/>
    </w:pPr>
  </w:style>
  <w:style w:type="paragraph" w:customStyle="1" w:styleId="a0">
    <w:name w:val="表题"/>
    <w:basedOn w:val="Normal"/>
    <w:qFormat/>
    <w:rsid w:val="006B1B71"/>
    <w:pPr>
      <w:spacing w:beforeLines="100" w:before="312" w:afterLines="100" w:after="312"/>
      <w:ind w:firstLineChars="0" w:firstLine="0"/>
      <w:jc w:val="center"/>
    </w:pPr>
    <w:rPr>
      <w:b/>
      <w:sz w:val="18"/>
    </w:rPr>
  </w:style>
  <w:style w:type="paragraph" w:customStyle="1" w:styleId="a1">
    <w:name w:val="表注"/>
    <w:basedOn w:val="a0"/>
    <w:qFormat/>
    <w:rsid w:val="006B1B71"/>
    <w:pPr>
      <w:adjustRightInd w:val="0"/>
      <w:snapToGrid w:val="0"/>
      <w:spacing w:beforeLines="0" w:before="0" w:afterLines="0" w:after="0" w:line="288" w:lineRule="auto"/>
      <w:jc w:val="both"/>
    </w:pPr>
    <w:rPr>
      <w:b w:val="0"/>
      <w:sz w:val="16"/>
    </w:rPr>
  </w:style>
  <w:style w:type="paragraph" w:customStyle="1" w:styleId="a2">
    <w:name w:val="参考文献"/>
    <w:basedOn w:val="Normal"/>
    <w:qFormat/>
    <w:rsid w:val="006B1B71"/>
    <w:pPr>
      <w:adjustRightInd w:val="0"/>
      <w:snapToGrid w:val="0"/>
      <w:spacing w:line="288" w:lineRule="auto"/>
      <w:ind w:left="400" w:hangingChars="200" w:hanging="400"/>
    </w:pPr>
    <w:rPr>
      <w:rFonts w:eastAsia="DengXian"/>
      <w:sz w:val="18"/>
      <w:szCs w:val="24"/>
    </w:rPr>
  </w:style>
  <w:style w:type="paragraph" w:customStyle="1" w:styleId="a3">
    <w:name w:val="稿件类型"/>
    <w:basedOn w:val="Normal"/>
    <w:qFormat/>
    <w:rsid w:val="006B1B71"/>
    <w:pPr>
      <w:adjustRightInd w:val="0"/>
      <w:snapToGrid w:val="0"/>
      <w:spacing w:before="360" w:line="288" w:lineRule="auto"/>
      <w:ind w:firstLineChars="0" w:firstLine="0"/>
      <w:jc w:val="left"/>
    </w:pPr>
    <w:rPr>
      <w:rFonts w:eastAsia="SimSun"/>
    </w:rPr>
  </w:style>
  <w:style w:type="paragraph" w:customStyle="1" w:styleId="a4">
    <w:name w:val="关键词"/>
    <w:basedOn w:val="Normal"/>
    <w:qFormat/>
    <w:rsid w:val="006B1B71"/>
    <w:pPr>
      <w:adjustRightInd w:val="0"/>
      <w:snapToGrid w:val="0"/>
      <w:spacing w:line="288" w:lineRule="auto"/>
      <w:ind w:firstLineChars="0" w:firstLine="0"/>
    </w:pPr>
  </w:style>
  <w:style w:type="paragraph" w:customStyle="1" w:styleId="a5">
    <w:name w:val="机构信息"/>
    <w:basedOn w:val="Normal"/>
    <w:link w:val="a6"/>
    <w:qFormat/>
    <w:rsid w:val="006B1B71"/>
    <w:pPr>
      <w:ind w:firstLineChars="0" w:firstLine="0"/>
    </w:pPr>
    <w:rPr>
      <w:i/>
    </w:rPr>
  </w:style>
  <w:style w:type="character" w:customStyle="1" w:styleId="a6">
    <w:name w:val="机构信息 字符"/>
    <w:link w:val="a5"/>
    <w:qFormat/>
    <w:rsid w:val="006B1B71"/>
    <w:rPr>
      <w:rFonts w:ascii="Times New Roman" w:eastAsia="Times New Roman" w:hAnsi="Times New Roman" w:cs="Times New Roman"/>
      <w:i/>
      <w:kern w:val="2"/>
      <w:sz w:val="21"/>
      <w:szCs w:val="21"/>
      <w:lang w:val="en-US" w:eastAsia="zh-CN"/>
    </w:rPr>
  </w:style>
  <w:style w:type="paragraph" w:customStyle="1" w:styleId="a7">
    <w:name w:val="接收日期"/>
    <w:basedOn w:val="Normal"/>
    <w:qFormat/>
    <w:rsid w:val="006B1B71"/>
    <w:pPr>
      <w:ind w:firstLineChars="0" w:firstLine="0"/>
    </w:pPr>
    <w:rPr>
      <w:sz w:val="16"/>
    </w:rPr>
  </w:style>
  <w:style w:type="paragraph" w:customStyle="1" w:styleId="a8">
    <w:name w:val="通讯作者"/>
    <w:basedOn w:val="Normal"/>
    <w:qFormat/>
    <w:rsid w:val="006B1B71"/>
    <w:pPr>
      <w:adjustRightInd w:val="0"/>
      <w:snapToGrid w:val="0"/>
      <w:spacing w:line="288" w:lineRule="auto"/>
      <w:ind w:firstLineChars="0" w:firstLine="0"/>
    </w:pPr>
    <w:rPr>
      <w:sz w:val="18"/>
      <w:szCs w:val="18"/>
    </w:rPr>
  </w:style>
  <w:style w:type="paragraph" w:customStyle="1" w:styleId="a9">
    <w:name w:val="图注"/>
    <w:basedOn w:val="a1"/>
    <w:qFormat/>
    <w:rsid w:val="006B1B71"/>
    <w:rPr>
      <w:rFonts w:eastAsia="SimSun"/>
      <w:b/>
      <w:bCs/>
      <w:kern w:val="0"/>
      <w:sz w:val="18"/>
    </w:rPr>
  </w:style>
  <w:style w:type="paragraph" w:customStyle="1" w:styleId="aa">
    <w:name w:val="文章标题"/>
    <w:basedOn w:val="Normal"/>
    <w:link w:val="ab"/>
    <w:qFormat/>
    <w:rsid w:val="006B1B71"/>
    <w:pPr>
      <w:kinsoku w:val="0"/>
      <w:overflowPunct w:val="0"/>
      <w:autoSpaceDE w:val="0"/>
      <w:autoSpaceDN w:val="0"/>
      <w:adjustRightInd w:val="0"/>
      <w:snapToGrid w:val="0"/>
      <w:spacing w:after="240" w:line="288" w:lineRule="auto"/>
      <w:ind w:firstLineChars="0" w:firstLine="0"/>
    </w:pPr>
    <w:rPr>
      <w:b/>
      <w:bCs/>
      <w:spacing w:val="-8"/>
      <w:sz w:val="32"/>
      <w:szCs w:val="32"/>
    </w:rPr>
  </w:style>
  <w:style w:type="character" w:customStyle="1" w:styleId="ab">
    <w:name w:val="文章标题 字符"/>
    <w:link w:val="aa"/>
    <w:qFormat/>
    <w:rsid w:val="006B1B71"/>
    <w:rPr>
      <w:rFonts w:ascii="Times New Roman" w:eastAsia="Times New Roman" w:hAnsi="Times New Roman" w:cs="Times New Roman"/>
      <w:b/>
      <w:bCs/>
      <w:spacing w:val="-8"/>
      <w:kern w:val="2"/>
      <w:sz w:val="32"/>
      <w:szCs w:val="32"/>
      <w:lang w:val="en-US" w:eastAsia="zh-CN"/>
    </w:rPr>
  </w:style>
  <w:style w:type="paragraph" w:customStyle="1" w:styleId="ac">
    <w:name w:val="文章内容"/>
    <w:basedOn w:val="Normal"/>
    <w:link w:val="ad"/>
    <w:qFormat/>
    <w:rsid w:val="006B1B71"/>
    <w:pPr>
      <w:ind w:firstLine="420"/>
    </w:pPr>
    <w:rPr>
      <w:color w:val="000000"/>
    </w:rPr>
  </w:style>
  <w:style w:type="character" w:customStyle="1" w:styleId="ad">
    <w:name w:val="文章内容 字符"/>
    <w:link w:val="ac"/>
    <w:qFormat/>
    <w:rsid w:val="006B1B71"/>
    <w:rPr>
      <w:rFonts w:ascii="Times New Roman" w:eastAsia="Times New Roman" w:hAnsi="Times New Roman" w:cs="Times New Roman"/>
      <w:color w:val="000000"/>
      <w:kern w:val="2"/>
      <w:sz w:val="21"/>
      <w:szCs w:val="21"/>
      <w:lang w:val="en-US" w:eastAsia="zh-CN"/>
    </w:rPr>
  </w:style>
  <w:style w:type="paragraph" w:customStyle="1" w:styleId="ae">
    <w:name w:val="摘要"/>
    <w:basedOn w:val="Normal"/>
    <w:qFormat/>
    <w:rsid w:val="006B1B71"/>
    <w:pPr>
      <w:ind w:firstLineChars="0" w:firstLine="0"/>
    </w:pPr>
    <w:rPr>
      <w:color w:val="000000"/>
    </w:rPr>
  </w:style>
  <w:style w:type="character" w:styleId="PlaceholderText">
    <w:name w:val="Placeholder Text"/>
    <w:uiPriority w:val="99"/>
    <w:semiHidden/>
    <w:qFormat/>
    <w:rsid w:val="006B1B71"/>
    <w:rPr>
      <w:color w:val="808080"/>
    </w:rPr>
  </w:style>
  <w:style w:type="paragraph" w:customStyle="1" w:styleId="af">
    <w:name w:val="致谢部分"/>
    <w:basedOn w:val="BodyText"/>
    <w:link w:val="af0"/>
    <w:qFormat/>
    <w:rsid w:val="006B1B71"/>
    <w:pPr>
      <w:snapToGrid w:val="0"/>
      <w:spacing w:before="240" w:after="240" w:line="288" w:lineRule="auto"/>
      <w:ind w:firstLineChars="0" w:firstLine="0"/>
    </w:pPr>
    <w:rPr>
      <w:b/>
      <w:kern w:val="2"/>
      <w:sz w:val="24"/>
      <w:szCs w:val="24"/>
    </w:rPr>
  </w:style>
  <w:style w:type="character" w:customStyle="1" w:styleId="af0">
    <w:name w:val="致谢部分 字符"/>
    <w:link w:val="af"/>
    <w:qFormat/>
    <w:rsid w:val="006B1B71"/>
    <w:rPr>
      <w:rFonts w:ascii="Times New Roman" w:eastAsia="Times New Roman" w:hAnsi="Times New Roman" w:cs="Times New Roman"/>
      <w:b/>
      <w:kern w:val="2"/>
      <w:lang w:val="en-US" w:eastAsia="zh-CN"/>
    </w:rPr>
  </w:style>
  <w:style w:type="paragraph" w:customStyle="1" w:styleId="af1">
    <w:name w:val="作者信息"/>
    <w:basedOn w:val="Normal"/>
    <w:qFormat/>
    <w:rsid w:val="006B1B71"/>
    <w:pPr>
      <w:adjustRightInd w:val="0"/>
      <w:snapToGrid w:val="0"/>
      <w:spacing w:after="240" w:line="288" w:lineRule="auto"/>
      <w:ind w:firstLineChars="0" w:firstLine="0"/>
    </w:pPr>
  </w:style>
  <w:style w:type="paragraph" w:customStyle="1" w:styleId="IMR-">
    <w:name w:val="IMR-首页页脚"/>
    <w:basedOn w:val="Footer"/>
    <w:qFormat/>
    <w:rsid w:val="006B1B71"/>
    <w:pPr>
      <w:pBdr>
        <w:top w:val="single" w:sz="4" w:space="5" w:color="auto"/>
      </w:pBdr>
      <w:ind w:firstLineChars="0" w:firstLine="0"/>
    </w:pPr>
    <w:rPr>
      <w:sz w:val="16"/>
      <w:szCs w:val="12"/>
    </w:rPr>
  </w:style>
  <w:style w:type="paragraph" w:customStyle="1" w:styleId="affiliation">
    <w:name w:val="affiliation"/>
    <w:basedOn w:val="Normal"/>
    <w:next w:val="phone"/>
    <w:qFormat/>
    <w:rsid w:val="006B1B71"/>
    <w:pPr>
      <w:widowControl/>
      <w:overflowPunct w:val="0"/>
      <w:autoSpaceDE w:val="0"/>
      <w:autoSpaceDN w:val="0"/>
      <w:adjustRightInd w:val="0"/>
      <w:spacing w:before="120"/>
      <w:ind w:firstLineChars="0" w:firstLine="0"/>
      <w:jc w:val="left"/>
      <w:textAlignment w:val="baseline"/>
    </w:pPr>
    <w:rPr>
      <w:rFonts w:eastAsia="SimSun"/>
      <w:i/>
      <w:kern w:val="0"/>
      <w:sz w:val="24"/>
      <w:szCs w:val="20"/>
      <w:lang w:eastAsia="de-DE"/>
    </w:rPr>
  </w:style>
  <w:style w:type="paragraph" w:customStyle="1" w:styleId="phone">
    <w:name w:val="phone"/>
    <w:basedOn w:val="Normal"/>
    <w:next w:val="fax"/>
    <w:rsid w:val="006B1B71"/>
    <w:pPr>
      <w:widowControl/>
      <w:overflowPunct w:val="0"/>
      <w:autoSpaceDE w:val="0"/>
      <w:autoSpaceDN w:val="0"/>
      <w:adjustRightInd w:val="0"/>
      <w:spacing w:before="120"/>
      <w:ind w:firstLineChars="0" w:firstLine="0"/>
      <w:jc w:val="left"/>
      <w:textAlignment w:val="baseline"/>
    </w:pPr>
    <w:rPr>
      <w:rFonts w:eastAsia="SimSun"/>
      <w:kern w:val="0"/>
      <w:sz w:val="20"/>
      <w:szCs w:val="20"/>
      <w:lang w:eastAsia="de-DE"/>
    </w:rPr>
  </w:style>
  <w:style w:type="paragraph" w:customStyle="1" w:styleId="fax">
    <w:name w:val="fax"/>
    <w:basedOn w:val="Normal"/>
    <w:next w:val="Normal"/>
    <w:qFormat/>
    <w:rsid w:val="006B1B71"/>
    <w:pPr>
      <w:widowControl/>
      <w:overflowPunct w:val="0"/>
      <w:autoSpaceDE w:val="0"/>
      <w:autoSpaceDN w:val="0"/>
      <w:adjustRightInd w:val="0"/>
      <w:spacing w:before="120"/>
      <w:ind w:firstLineChars="0" w:firstLine="0"/>
      <w:jc w:val="left"/>
      <w:textAlignment w:val="baseline"/>
    </w:pPr>
    <w:rPr>
      <w:rFonts w:eastAsia="SimSun"/>
      <w:kern w:val="0"/>
      <w:sz w:val="20"/>
      <w:szCs w:val="20"/>
      <w:lang w:eastAsia="de-DE"/>
    </w:rPr>
  </w:style>
  <w:style w:type="paragraph" w:customStyle="1" w:styleId="url">
    <w:name w:val="url"/>
    <w:basedOn w:val="Normal"/>
    <w:next w:val="Normal"/>
    <w:qFormat/>
    <w:rsid w:val="006B1B71"/>
    <w:pPr>
      <w:widowControl/>
      <w:overflowPunct w:val="0"/>
      <w:autoSpaceDE w:val="0"/>
      <w:autoSpaceDN w:val="0"/>
      <w:adjustRightInd w:val="0"/>
      <w:spacing w:before="120"/>
      <w:ind w:firstLineChars="0" w:firstLine="0"/>
      <w:jc w:val="left"/>
      <w:textAlignment w:val="baseline"/>
    </w:pPr>
    <w:rPr>
      <w:rFonts w:eastAsia="SimSun"/>
      <w:kern w:val="0"/>
      <w:sz w:val="20"/>
      <w:szCs w:val="20"/>
      <w:lang w:eastAsia="de-DE"/>
    </w:rPr>
  </w:style>
  <w:style w:type="paragraph" w:customStyle="1" w:styleId="FirstParagraph">
    <w:name w:val="First Paragraph"/>
    <w:basedOn w:val="BodyText"/>
    <w:next w:val="BodyText"/>
    <w:qFormat/>
    <w:rsid w:val="00930878"/>
    <w:pPr>
      <w:widowControl/>
      <w:autoSpaceDE/>
      <w:autoSpaceDN/>
      <w:adjustRightInd/>
      <w:spacing w:before="120" w:after="120"/>
      <w:ind w:firstLineChars="0" w:firstLine="0"/>
      <w:jc w:val="left"/>
    </w:pPr>
    <w:rPr>
      <w:rFonts w:asciiTheme="minorHAnsi" w:eastAsiaTheme="minorHAnsi" w:hAnsiTheme="minorHAnsi" w:cstheme="min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069812">
      <w:bodyDiv w:val="1"/>
      <w:marLeft w:val="0"/>
      <w:marRight w:val="0"/>
      <w:marTop w:val="0"/>
      <w:marBottom w:val="0"/>
      <w:divBdr>
        <w:top w:val="none" w:sz="0" w:space="0" w:color="auto"/>
        <w:left w:val="none" w:sz="0" w:space="0" w:color="auto"/>
        <w:bottom w:val="none" w:sz="0" w:space="0" w:color="auto"/>
        <w:right w:val="none" w:sz="0" w:space="0" w:color="auto"/>
      </w:divBdr>
    </w:div>
    <w:div w:id="506673808">
      <w:bodyDiv w:val="1"/>
      <w:marLeft w:val="0"/>
      <w:marRight w:val="0"/>
      <w:marTop w:val="0"/>
      <w:marBottom w:val="0"/>
      <w:divBdr>
        <w:top w:val="none" w:sz="0" w:space="0" w:color="auto"/>
        <w:left w:val="none" w:sz="0" w:space="0" w:color="auto"/>
        <w:bottom w:val="none" w:sz="0" w:space="0" w:color="auto"/>
        <w:right w:val="none" w:sz="0" w:space="0" w:color="auto"/>
      </w:divBdr>
    </w:div>
    <w:div w:id="1529832356">
      <w:bodyDiv w:val="1"/>
      <w:marLeft w:val="0"/>
      <w:marRight w:val="0"/>
      <w:marTop w:val="0"/>
      <w:marBottom w:val="0"/>
      <w:divBdr>
        <w:top w:val="none" w:sz="0" w:space="0" w:color="auto"/>
        <w:left w:val="none" w:sz="0" w:space="0" w:color="auto"/>
        <w:bottom w:val="none" w:sz="0" w:space="0" w:color="auto"/>
        <w:right w:val="none" w:sz="0" w:space="0" w:color="auto"/>
      </w:divBdr>
    </w:div>
    <w:div w:id="2025011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www.prisma-statement.org"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0DF45D-F9E3-F947-AB16-9B8995E90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9</Pages>
  <Words>1703</Words>
  <Characters>9710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Rivera</dc:creator>
  <cp:keywords/>
  <dc:description/>
  <cp:lastModifiedBy>Vince</cp:lastModifiedBy>
  <cp:revision>8</cp:revision>
  <dcterms:created xsi:type="dcterms:W3CDTF">2022-12-22T15:43:00Z</dcterms:created>
  <dcterms:modified xsi:type="dcterms:W3CDTF">2022-12-22T23:53:00Z</dcterms:modified>
</cp:coreProperties>
</file>