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06F4E1" w14:textId="77777777" w:rsidR="00780913" w:rsidRPr="00BA113D" w:rsidRDefault="00780913" w:rsidP="00E912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</w:rPr>
      </w:pPr>
      <w:r w:rsidRPr="00BA113D">
        <w:rPr>
          <w:rFonts w:ascii="Times New Roman" w:hAnsi="Times New Roman" w:cs="Times New Roman"/>
          <w:b/>
          <w:bCs/>
          <w:sz w:val="22"/>
        </w:rPr>
        <w:t>SUPPLEMENTARY MATERIAL</w:t>
      </w:r>
      <w:r>
        <w:rPr>
          <w:rFonts w:ascii="Times New Roman" w:hAnsi="Times New Roman" w:cs="Times New Roman" w:hint="eastAsia"/>
          <w:b/>
          <w:bCs/>
          <w:sz w:val="22"/>
        </w:rPr>
        <w:t xml:space="preserve"> </w:t>
      </w:r>
    </w:p>
    <w:p w14:paraId="00ED20E7" w14:textId="77777777" w:rsidR="00780913" w:rsidRPr="00BA113D" w:rsidRDefault="00780913" w:rsidP="00E912BB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7246252F" w14:textId="1F067D79" w:rsidR="009F445A" w:rsidRPr="00080D73" w:rsidRDefault="002051C9" w:rsidP="00E912BB">
      <w:pPr>
        <w:spacing w:line="240" w:lineRule="auto"/>
        <w:jc w:val="center"/>
        <w:rPr>
          <w:rFonts w:ascii="Times New Roman" w:hAnsi="Times New Roman" w:cs="Times New Roman"/>
          <w:i/>
          <w:sz w:val="22"/>
        </w:rPr>
      </w:pPr>
      <w:r w:rsidRPr="00080D73">
        <w:rPr>
          <w:rFonts w:ascii="Times New Roman" w:hAnsi="Times New Roman" w:cs="Times New Roman" w:hint="eastAsia"/>
          <w:i/>
          <w:sz w:val="22"/>
        </w:rPr>
        <w:t xml:space="preserve">Metabolic Status and Atrioventricular Block Risk: The Role of Physical Activity </w:t>
      </w:r>
    </w:p>
    <w:p w14:paraId="2A23B842" w14:textId="77777777" w:rsidR="00780913" w:rsidRPr="009F445A" w:rsidRDefault="00780913" w:rsidP="00E912BB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2"/>
        </w:rPr>
      </w:pPr>
    </w:p>
    <w:p w14:paraId="0B5CA2D6" w14:textId="77777777" w:rsidR="00780913" w:rsidRPr="00AF3789" w:rsidRDefault="00780913" w:rsidP="00E912BB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tbl>
      <w:tblPr>
        <w:tblStyle w:val="a3"/>
        <w:tblW w:w="13745" w:type="dxa"/>
        <w:jc w:val="center"/>
        <w:tblLook w:val="04A0" w:firstRow="1" w:lastRow="0" w:firstColumn="1" w:lastColumn="0" w:noHBand="0" w:noVBand="1"/>
      </w:tblPr>
      <w:tblGrid>
        <w:gridCol w:w="12753"/>
        <w:gridCol w:w="992"/>
      </w:tblGrid>
      <w:tr w:rsidR="00780913" w:rsidRPr="00032A4B" w14:paraId="629C27EE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7BDF9B18" w14:textId="77777777" w:rsidR="00780913" w:rsidRPr="008C0DFB" w:rsidRDefault="00780913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C0DFB">
              <w:rPr>
                <w:rFonts w:ascii="Times New Roman" w:hAnsi="Times New Roman" w:cs="Times New Roman"/>
                <w:b/>
                <w:bCs/>
                <w:sz w:val="22"/>
              </w:rPr>
              <w:t>Contents</w:t>
            </w:r>
          </w:p>
        </w:tc>
        <w:tc>
          <w:tcPr>
            <w:tcW w:w="992" w:type="dxa"/>
            <w:shd w:val="clear" w:color="auto" w:fill="auto"/>
          </w:tcPr>
          <w:p w14:paraId="4C4DE021" w14:textId="77777777" w:rsidR="00780913" w:rsidRPr="008C0DFB" w:rsidRDefault="00780913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8C0DFB">
              <w:rPr>
                <w:rFonts w:ascii="Times New Roman" w:hAnsi="Times New Roman" w:cs="Times New Roman"/>
                <w:b/>
                <w:bCs/>
                <w:sz w:val="22"/>
              </w:rPr>
              <w:t>Page</w:t>
            </w:r>
          </w:p>
        </w:tc>
      </w:tr>
      <w:tr w:rsidR="00827F10" w:rsidRPr="00032A4B" w14:paraId="54C651B1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71803C29" w14:textId="31FDB08A" w:rsidR="00827F10" w:rsidRPr="00E838BD" w:rsidRDefault="00E838BD" w:rsidP="0008582B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D6450B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>Supplementary Table</w:t>
            </w:r>
            <w:r w:rsidRPr="00D6450B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 xml:space="preserve"> 1</w:t>
            </w:r>
            <w:r w:rsidRPr="00D6450B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>.</w:t>
            </w:r>
            <w:r w:rsidRPr="00D6450B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 xml:space="preserve"> </w:t>
            </w:r>
            <w:r w:rsidRPr="00D6450B">
              <w:rPr>
                <w:rFonts w:ascii="Times New Roman" w:hAnsi="Times New Roman" w:cs="Times New Roman" w:hint="eastAsia"/>
                <w:sz w:val="22"/>
                <w:highlight w:val="yellow"/>
              </w:rPr>
              <w:t>Comparison of International Diabetes Federation</w:t>
            </w:r>
            <w:r w:rsidRPr="00D6450B">
              <w:rPr>
                <w:rFonts w:ascii="Times New Roman" w:hAnsi="Times New Roman" w:cs="Times New Roman"/>
                <w:sz w:val="22"/>
                <w:highlight w:val="yellow"/>
              </w:rPr>
              <w:t>’</w:t>
            </w:r>
            <w:r w:rsidRPr="00D6450B">
              <w:rPr>
                <w:rFonts w:ascii="Times New Roman" w:hAnsi="Times New Roman" w:cs="Times New Roman" w:hint="eastAsia"/>
                <w:sz w:val="22"/>
                <w:highlight w:val="yellow"/>
              </w:rPr>
              <w:t>s criteria and modified International Diabetes Federation</w:t>
            </w:r>
            <w:r w:rsidRPr="00D6450B">
              <w:rPr>
                <w:rFonts w:ascii="Times New Roman" w:hAnsi="Times New Roman" w:cs="Times New Roman"/>
                <w:sz w:val="22"/>
                <w:highlight w:val="yellow"/>
              </w:rPr>
              <w:t>’</w:t>
            </w:r>
            <w:r w:rsidRPr="00D6450B">
              <w:rPr>
                <w:rFonts w:ascii="Times New Roman" w:hAnsi="Times New Roman" w:cs="Times New Roman" w:hint="eastAsia"/>
                <w:sz w:val="22"/>
                <w:highlight w:val="yellow"/>
              </w:rPr>
              <w:t>s criteria for metabolic syndrome for Europids.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5F90E5A2" w14:textId="736B51FC" w:rsidR="00827F10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</w:tr>
      <w:tr w:rsidR="00780913" w:rsidRPr="00032A4B" w14:paraId="29B36C33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1BB4BC6A" w14:textId="37E95DD9" w:rsidR="00780913" w:rsidRPr="00A970AF" w:rsidRDefault="00A970AF" w:rsidP="00656153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640ED8">
              <w:rPr>
                <w:rFonts w:ascii="Times New Roman" w:hAnsi="Times New Roman" w:cs="Times New Roman"/>
                <w:b/>
                <w:bCs/>
                <w:sz w:val="22"/>
              </w:rPr>
              <w:t xml:space="preserve">Supplementary </w:t>
            </w:r>
            <w:r w:rsidRPr="00076373">
              <w:rPr>
                <w:rFonts w:ascii="Times New Roman" w:hAnsi="Times New Roman" w:cs="Times New Roman"/>
                <w:b/>
                <w:bCs/>
                <w:sz w:val="22"/>
              </w:rPr>
              <w:t>Table</w:t>
            </w:r>
            <w:r w:rsidRPr="00076373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  <w:r w:rsidR="00827F10"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  <w:r w:rsidRPr="00076373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Definitions used for defining </w:t>
            </w:r>
            <w:r w:rsidRPr="00076373">
              <w:rPr>
                <w:rFonts w:ascii="Times New Roman" w:hAnsi="Times New Roman" w:cs="Times New Roman"/>
                <w:sz w:val="22"/>
              </w:rPr>
              <w:t>comorbidities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14:paraId="7FACF802" w14:textId="4F767DAB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</w:tr>
      <w:tr w:rsidR="00780913" w:rsidRPr="00032A4B" w14:paraId="659C87EA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634AA396" w14:textId="47BB3734" w:rsidR="00780913" w:rsidRPr="00A970AF" w:rsidRDefault="00A970AF" w:rsidP="00656153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4D05F5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Supplementary </w:t>
            </w:r>
            <w:r w:rsidRPr="004D05F5">
              <w:rPr>
                <w:rFonts w:ascii="Times New Roman" w:hAnsi="Times New Roman" w:cs="Times New Roman"/>
                <w:b/>
                <w:bCs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  <w:r w:rsidRPr="004D05F5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>ISCED</w:t>
            </w:r>
            <w:r w:rsidRPr="004D05F5">
              <w:rPr>
                <w:rFonts w:ascii="Times New Roman" w:hAnsi="Times New Roman" w:cs="Times New Roman"/>
                <w:sz w:val="22"/>
              </w:rPr>
              <w:t xml:space="preserve"> 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>d</w:t>
            </w:r>
            <w:r w:rsidRPr="004D05F5">
              <w:rPr>
                <w:rFonts w:ascii="Times New Roman" w:hAnsi="Times New Roman" w:cs="Times New Roman"/>
                <w:sz w:val="22"/>
              </w:rPr>
              <w:t xml:space="preserve">efinitions for 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>c</w:t>
            </w:r>
            <w:r w:rsidRPr="004D05F5">
              <w:rPr>
                <w:rFonts w:ascii="Times New Roman" w:hAnsi="Times New Roman" w:cs="Times New Roman"/>
                <w:sz w:val="22"/>
              </w:rPr>
              <w:t xml:space="preserve">ategorizing 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>e</w:t>
            </w:r>
            <w:r w:rsidRPr="004D05F5">
              <w:rPr>
                <w:rFonts w:ascii="Times New Roman" w:hAnsi="Times New Roman" w:cs="Times New Roman"/>
                <w:sz w:val="22"/>
              </w:rPr>
              <w:t xml:space="preserve">ducational 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>a</w:t>
            </w:r>
            <w:r w:rsidRPr="004D05F5">
              <w:rPr>
                <w:rFonts w:ascii="Times New Roman" w:hAnsi="Times New Roman" w:cs="Times New Roman"/>
                <w:sz w:val="22"/>
              </w:rPr>
              <w:t>ttainment</w:t>
            </w:r>
            <w:r w:rsidRPr="004D05F5">
              <w:rPr>
                <w:rFonts w:ascii="Times New Roman" w:hAnsi="Times New Roman" w:cs="Times New Roman" w:hint="eastAsia"/>
                <w:sz w:val="22"/>
              </w:rPr>
              <w:t xml:space="preserve">. </w:t>
            </w:r>
          </w:p>
        </w:tc>
        <w:tc>
          <w:tcPr>
            <w:tcW w:w="992" w:type="dxa"/>
            <w:shd w:val="clear" w:color="auto" w:fill="auto"/>
          </w:tcPr>
          <w:p w14:paraId="4172A123" w14:textId="4F7E4885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</w:tr>
      <w:tr w:rsidR="00780913" w:rsidRPr="00032A4B" w14:paraId="3ADC1279" w14:textId="77777777" w:rsidTr="008C0DFB">
        <w:trPr>
          <w:trHeight w:val="40"/>
          <w:jc w:val="center"/>
        </w:trPr>
        <w:tc>
          <w:tcPr>
            <w:tcW w:w="12753" w:type="dxa"/>
            <w:shd w:val="clear" w:color="auto" w:fill="auto"/>
          </w:tcPr>
          <w:p w14:paraId="411711CC" w14:textId="1285D289" w:rsidR="00780913" w:rsidRPr="00934B0D" w:rsidRDefault="00934B0D" w:rsidP="00656153">
            <w:pPr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/>
                <w:b/>
                <w:bCs/>
                <w:sz w:val="22"/>
              </w:rPr>
              <w:t xml:space="preserve">Supplementary Table </w:t>
            </w:r>
            <w:r w:rsidR="00827F10">
              <w:rPr>
                <w:rFonts w:ascii="Times New Roman" w:hAnsi="Times New Roman" w:cs="Times New Roman" w:hint="eastAsia"/>
                <w:b/>
                <w:bCs/>
                <w:sz w:val="22"/>
              </w:rPr>
              <w:t>4</w:t>
            </w:r>
            <w:r w:rsidRPr="00950BB9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950BB9">
              <w:rPr>
                <w:rFonts w:ascii="Times New Roman" w:hAnsi="Times New Roman" w:cs="Times New Roman" w:hint="eastAsia"/>
                <w:sz w:val="22"/>
              </w:rPr>
              <w:t xml:space="preserve">Baseline characteristic differences between the non-accelerometer study group and the accelerometer study group. </w:t>
            </w:r>
          </w:p>
        </w:tc>
        <w:tc>
          <w:tcPr>
            <w:tcW w:w="992" w:type="dxa"/>
            <w:shd w:val="clear" w:color="auto" w:fill="auto"/>
          </w:tcPr>
          <w:p w14:paraId="2D128744" w14:textId="34301B38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780913" w:rsidRPr="00032A4B" w14:paraId="2BA66701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27BD6C79" w14:textId="75E894DD" w:rsidR="00780913" w:rsidRPr="00C905E4" w:rsidRDefault="00C905E4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B2F3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Supplementary 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5</w:t>
            </w:r>
            <w:r w:rsidRPr="004B2F37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>.</w:t>
            </w:r>
            <w:r w:rsidRPr="004B2F3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</w:t>
            </w:r>
            <w:r w:rsidRPr="004B2F3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Association between decile of weekly MVPA as a categorical </w:t>
            </w:r>
            <w:r w:rsidRPr="004B2F37">
              <w:rPr>
                <w:rFonts w:ascii="Times New Roman" w:hAnsi="Times New Roman" w:cs="Times New Roman"/>
                <w:color w:val="000000" w:themeColor="text1"/>
                <w:sz w:val="22"/>
              </w:rPr>
              <w:t>variable</w:t>
            </w:r>
            <w:r w:rsidRPr="004B2F3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and 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B2F3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in metabolically unhealthy participants. </w:t>
            </w:r>
          </w:p>
        </w:tc>
        <w:tc>
          <w:tcPr>
            <w:tcW w:w="992" w:type="dxa"/>
            <w:shd w:val="clear" w:color="auto" w:fill="auto"/>
          </w:tcPr>
          <w:p w14:paraId="28F7207F" w14:textId="377AC660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  <w:tr w:rsidR="00780913" w:rsidRPr="00032A4B" w14:paraId="7BB64C7C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29CA540D" w14:textId="7648AACD" w:rsidR="00780913" w:rsidRPr="00413C5A" w:rsidRDefault="00413C5A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2F10E5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Supplementary </w:t>
            </w:r>
            <w:r w:rsidRPr="002F10E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6</w:t>
            </w:r>
            <w:r w:rsidRPr="002F10E5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. 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Multivariable associations between metabolic status and primary outcome (incident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and secondary outcomes (incident second-degree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and </w:t>
            </w:r>
            <w:r w:rsidR="002D599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AVB-related 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pacemaker implantation) </w:t>
            </w:r>
            <w:r w:rsidRPr="002F10E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excluding participants with incident 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primary outcome</w:t>
            </w:r>
            <w:r w:rsidRPr="002F10E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in the first 1 year of follow-up.</w:t>
            </w:r>
            <w:r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52074386" w14:textId="68F66947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780913" w:rsidRPr="00032A4B" w14:paraId="626781ED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1BA124F7" w14:textId="46195731" w:rsidR="00780913" w:rsidRPr="00BA54B8" w:rsidRDefault="00BA54B8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853DC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Supplementary </w:t>
            </w:r>
            <w:r w:rsidRPr="00853DC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7</w:t>
            </w:r>
            <w:r w:rsidRPr="00853DC9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. 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Multivariable associations between metabolic status and primary outcome (incident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and secondary outcomes (incident second-degree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and </w:t>
            </w:r>
            <w:r w:rsidR="00B27E2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AVB-related </w:t>
            </w:r>
            <w:r w:rsidR="00B27E26"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pacemaker implantation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</w:t>
            </w:r>
            <w:r w:rsidRPr="00853DC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excluding participants with incident 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primary outcome</w:t>
            </w:r>
            <w:r w:rsidRPr="00853DC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in the first 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</w:t>
            </w:r>
            <w:r w:rsidRPr="00853DC9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year of follow-up.</w:t>
            </w:r>
            <w:r w:rsidRPr="00853DC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1013CB36" w14:textId="1C1368B2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780913" w:rsidRPr="00032A4B" w14:paraId="5EC533C0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5BF00112" w14:textId="1B14E7E8" w:rsidR="00780913" w:rsidRPr="009A4A29" w:rsidRDefault="009A4A29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002D4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Supplementary </w:t>
            </w:r>
            <w:r w:rsidRPr="003002D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8</w:t>
            </w:r>
            <w:r w:rsidRPr="003002D4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. 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Multivariable associations between metabolic status and primary outcome (incident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and secondary outcomes (incident second-degree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and </w:t>
            </w:r>
            <w:r w:rsidR="00B27E2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AVB-related </w:t>
            </w:r>
            <w:r w:rsidR="00B27E26"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pacemaker implantation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additionally </w:t>
            </w:r>
            <w:r w:rsidRPr="003002D4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adjusted 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by</w:t>
            </w:r>
            <w:r w:rsidRPr="003002D4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Pr="003002D4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Vaughan Williams class 1</w:t>
            </w:r>
            <w:r w:rsidRPr="003002D4">
              <w:rPr>
                <w:rFonts w:ascii="Times New Roman" w:hAnsi="Times New Roman" w:cs="Times New Roman"/>
                <w:bCs/>
                <w:color w:val="000000" w:themeColor="text1"/>
                <w:sz w:val="22"/>
              </w:rPr>
              <w:t>–</w:t>
            </w:r>
            <w:r w:rsidRPr="003002D4">
              <w:rPr>
                <w:rFonts w:ascii="Times New Roman" w:hAnsi="Times New Roman" w:cs="Times New Roman" w:hint="eastAsia"/>
                <w:bCs/>
                <w:color w:val="000000" w:themeColor="text1"/>
                <w:sz w:val="22"/>
              </w:rPr>
              <w:t xml:space="preserve">4 antiarrhythmic drugs and digoxin history. </w:t>
            </w:r>
          </w:p>
        </w:tc>
        <w:tc>
          <w:tcPr>
            <w:tcW w:w="992" w:type="dxa"/>
            <w:shd w:val="clear" w:color="auto" w:fill="auto"/>
          </w:tcPr>
          <w:p w14:paraId="2165F06C" w14:textId="5E4932FF" w:rsidR="00780913" w:rsidRPr="008C0DFB" w:rsidRDefault="00C074D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A31C11" w:rsidRPr="00032A4B" w14:paraId="70961F12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58BA844E" w14:textId="11A4C28C" w:rsidR="00A31C11" w:rsidRPr="0086023A" w:rsidRDefault="0086023A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Supplementary </w:t>
            </w:r>
            <w:r w:rsidRPr="004179C1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9</w:t>
            </w:r>
            <w:r w:rsidRPr="004179C1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. 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Multivariable associations between metabolic status and primary outcome (incident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and secondary outcomes (incident second-degree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and </w:t>
            </w:r>
            <w:r w:rsidR="00B27E2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AVB-related </w:t>
            </w:r>
            <w:r w:rsidR="00B27E26"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pacemaker implantation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additionally </w:t>
            </w:r>
            <w:r w:rsidRPr="004179C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adjusted 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by</w:t>
            </w:r>
            <w:r w:rsidRPr="004179C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sociodemographic factors such as Townsend Deprivation Index and education attainment. </w:t>
            </w:r>
          </w:p>
        </w:tc>
        <w:tc>
          <w:tcPr>
            <w:tcW w:w="992" w:type="dxa"/>
            <w:shd w:val="clear" w:color="auto" w:fill="auto"/>
          </w:tcPr>
          <w:p w14:paraId="067278EF" w14:textId="752295CD" w:rsidR="00A31C11" w:rsidRPr="008C0DFB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C074D5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</w:tr>
      <w:tr w:rsidR="005B6807" w:rsidRPr="00032A4B" w14:paraId="740DD185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7FD3CD82" w14:textId="356F127F" w:rsidR="005B6807" w:rsidRPr="00AB085A" w:rsidRDefault="00182ED2" w:rsidP="00656153">
            <w:pPr>
              <w:spacing w:line="276" w:lineRule="auto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Supplementary </w:t>
            </w:r>
            <w:r w:rsidRPr="004179C1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Table </w:t>
            </w:r>
            <w:r w:rsidR="00827F1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10</w:t>
            </w:r>
            <w:r w:rsidRPr="004179C1"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  <w:t xml:space="preserve">. 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Multivariable associations between metabolic status and primary outcome (incident second- or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and secondary outcomes (incident second-degree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third-degree </w:t>
            </w:r>
            <w:r w:rsidR="00AF378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, and </w:t>
            </w:r>
            <w:r w:rsidR="00B27E26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AVB-related </w:t>
            </w:r>
            <w:r w:rsidR="00B27E26" w:rsidRPr="002F10E5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pacemaker implantation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) </w:t>
            </w:r>
            <w:r w:rsidRPr="004179C1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by using cases with 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only </w:t>
            </w:r>
            <w:r w:rsidRPr="004179C1">
              <w:rPr>
                <w:rFonts w:ascii="Times New Roman" w:hAnsi="Times New Roman" w:cs="Times New Roman"/>
                <w:color w:val="000000" w:themeColor="text1"/>
                <w:sz w:val="22"/>
              </w:rPr>
              <w:t>complete seven-day accelerometer use.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7B7FE1FE" w14:textId="2260F4F2" w:rsidR="005B6807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C074D5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</w:tr>
      <w:tr w:rsidR="00FE493A" w:rsidRPr="00032A4B" w14:paraId="6076FCA9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5D5900CA" w14:textId="764B371F" w:rsidR="00FE493A" w:rsidRPr="00C164E5" w:rsidRDefault="00DE5ED4" w:rsidP="00C164E5">
            <w:pPr>
              <w:widowControl/>
              <w:wordWrap/>
              <w:autoSpaceDE/>
              <w:autoSpaceDN/>
              <w:rPr>
                <w:rFonts w:ascii="Times New Roman" w:hAnsi="Times New Roman" w:cs="Times New Roman"/>
                <w:sz w:val="22"/>
              </w:rPr>
            </w:pPr>
            <w:r w:rsidRPr="007C3BEA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lastRenderedPageBreak/>
              <w:t>Supplementary Fig</w:t>
            </w:r>
            <w:r w:rsidRPr="007C3BEA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>.</w:t>
            </w:r>
            <w:r w:rsidRPr="007C3BEA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 xml:space="preserve"> </w:t>
            </w:r>
            <w:r w:rsidRPr="007C3BEA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>1</w:t>
            </w:r>
            <w:r w:rsidRPr="007C3BEA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 xml:space="preserve">. </w:t>
            </w:r>
            <w:r w:rsidRPr="007C3BEA">
              <w:rPr>
                <w:rFonts w:ascii="Times New Roman" w:hAnsi="Times New Roman" w:cs="Times New Roman"/>
                <w:sz w:val="22"/>
                <w:highlight w:val="yellow"/>
              </w:rPr>
              <w:t xml:space="preserve">Comparison </w:t>
            </w:r>
            <w:r w:rsidRPr="001C1C76">
              <w:rPr>
                <w:rFonts w:ascii="Times New Roman" w:hAnsi="Times New Roman" w:cs="Times New Roman"/>
                <w:sz w:val="22"/>
                <w:highlight w:val="yellow"/>
              </w:rPr>
              <w:t>o</w:t>
            </w:r>
            <w:r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f </w:t>
            </w:r>
            <w:r w:rsidRPr="001C1C76">
              <w:rPr>
                <w:rFonts w:ascii="Times New Roman" w:hAnsi="Times New Roman" w:cs="Times New Roman"/>
                <w:sz w:val="22"/>
                <w:highlight w:val="yellow"/>
              </w:rPr>
              <w:t>hsCRP</w:t>
            </w:r>
            <w:r w:rsidRPr="001C1C76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 (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A) and </w:t>
            </w:r>
            <w:r>
              <w:rPr>
                <w:rFonts w:ascii="Times New Roman" w:hAnsi="Times New Roman" w:cs="Times New Roman" w:hint="eastAsia"/>
                <w:sz w:val="22"/>
                <w:highlight w:val="yellow"/>
              </w:rPr>
              <w:t>TG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>-to-</w:t>
            </w:r>
            <w:r>
              <w:rPr>
                <w:rFonts w:ascii="Times New Roman" w:hAnsi="Times New Roman" w:cs="Times New Roman" w:hint="eastAsia"/>
                <w:sz w:val="22"/>
                <w:highlight w:val="yellow"/>
              </w:rPr>
              <w:t>HDL-C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 ratio</w:t>
            </w:r>
            <w:r w:rsidRPr="007C3BEA">
              <w:rPr>
                <w:rFonts w:ascii="Times New Roman" w:hAnsi="Times New Roman" w:cs="Times New Roman"/>
                <w:sz w:val="22"/>
                <w:highlight w:val="yellow"/>
              </w:rPr>
              <w:t xml:space="preserve"> 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(B) </w:t>
            </w:r>
            <w:r w:rsidRPr="007C3BEA">
              <w:rPr>
                <w:rFonts w:ascii="Times New Roman" w:hAnsi="Times New Roman" w:cs="Times New Roman"/>
                <w:sz w:val="22"/>
                <w:highlight w:val="yellow"/>
              </w:rPr>
              <w:t>between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 metabolically</w:t>
            </w:r>
            <w:r w:rsidRPr="007C3BEA">
              <w:rPr>
                <w:rFonts w:ascii="Times New Roman" w:hAnsi="Times New Roman" w:cs="Times New Roman"/>
                <w:sz w:val="22"/>
                <w:highlight w:val="yellow"/>
              </w:rPr>
              <w:t xml:space="preserve"> healthy and </w:t>
            </w:r>
            <w:r w:rsidRPr="007C3BEA">
              <w:rPr>
                <w:rFonts w:ascii="Times New Roman" w:hAnsi="Times New Roman" w:cs="Times New Roman" w:hint="eastAsia"/>
                <w:sz w:val="22"/>
                <w:highlight w:val="yellow"/>
              </w:rPr>
              <w:t xml:space="preserve">metabolically </w:t>
            </w:r>
            <w:r w:rsidRPr="007C3BEA">
              <w:rPr>
                <w:rFonts w:ascii="Times New Roman" w:hAnsi="Times New Roman" w:cs="Times New Roman"/>
                <w:sz w:val="22"/>
                <w:highlight w:val="yellow"/>
              </w:rPr>
              <w:t>unhealthy UKB participants.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3A8020CC" w14:textId="3CD0A8F3" w:rsidR="00FE493A" w:rsidRPr="007C3BEA" w:rsidRDefault="00631127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  <w:highlight w:val="yellow"/>
              </w:rPr>
            </w:pPr>
            <w:r w:rsidRPr="001F0077"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</w:tr>
      <w:tr w:rsidR="005B6807" w:rsidRPr="00032A4B" w14:paraId="63740B78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16E9C3B2" w14:textId="48FE47F1" w:rsidR="005B6807" w:rsidRPr="008F5F30" w:rsidRDefault="008F5F30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D714B3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2428A3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D714B3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2</w:t>
            </w:r>
            <w:r w:rsidRPr="00D714B3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D714B3">
              <w:rPr>
                <w:rFonts w:ascii="Times New Roman" w:hAnsi="Times New Roman" w:cs="Times New Roman"/>
                <w:sz w:val="22"/>
              </w:rPr>
              <w:t xml:space="preserve">Schoenfeld residuals plot of for beta coefficient of metabolic status regarding pacemaker implantation after second- or third-degree </w:t>
            </w:r>
            <w:r w:rsidR="00AF3789">
              <w:rPr>
                <w:rFonts w:ascii="Times New Roman" w:hAnsi="Times New Roman" w:cs="Times New Roman"/>
                <w:sz w:val="22"/>
              </w:rPr>
              <w:t>AVB</w:t>
            </w:r>
            <w:r w:rsidRPr="00D714B3">
              <w:rPr>
                <w:rFonts w:ascii="Times New Roman" w:hAnsi="Times New Roman" w:cs="Times New Roman"/>
                <w:sz w:val="22"/>
              </w:rPr>
              <w:t xml:space="preserve"> event.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21054D52" w14:textId="6D5E69ED" w:rsidR="005B6807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</w:tr>
      <w:tr w:rsidR="005B6807" w:rsidRPr="00032A4B" w14:paraId="47D4E3FB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2F3ED450" w14:textId="3F0835CF" w:rsidR="005B6807" w:rsidRPr="00991028" w:rsidRDefault="00991028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B31CAB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3D39D9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B31CAB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3</w:t>
            </w:r>
            <w:r w:rsidRPr="00B31CAB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B31CAB">
              <w:rPr>
                <w:rFonts w:ascii="Times New Roman" w:hAnsi="Times New Roman" w:cs="Times New Roman"/>
                <w:sz w:val="22"/>
              </w:rPr>
              <w:t xml:space="preserve">Distribution of accelerometer-derived physical activity related parameters stratified by metabolically healthy and metabolically unhealthy participants. </w:t>
            </w:r>
          </w:p>
        </w:tc>
        <w:tc>
          <w:tcPr>
            <w:tcW w:w="992" w:type="dxa"/>
            <w:shd w:val="clear" w:color="auto" w:fill="auto"/>
          </w:tcPr>
          <w:p w14:paraId="1863CDA5" w14:textId="155B0A50" w:rsidR="005B6807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6</w:t>
            </w:r>
          </w:p>
        </w:tc>
      </w:tr>
      <w:tr w:rsidR="005B6807" w:rsidRPr="00032A4B" w14:paraId="0BC71360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5458B52A" w14:textId="15DE8378" w:rsidR="005B6807" w:rsidRPr="00F068BB" w:rsidRDefault="00F068BB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EB1CE3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142D20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EB1CE3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4</w:t>
            </w:r>
            <w:r w:rsidRPr="00EB1CE3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EB1CE3">
              <w:rPr>
                <w:rFonts w:ascii="Times New Roman" w:hAnsi="Times New Roman" w:cs="Times New Roman"/>
                <w:sz w:val="22"/>
              </w:rPr>
              <w:t xml:space="preserve">Percentage of individuals meeting mutually exclusive WHO standard (MVPA≥150 min/week) or extended recommendation (MVPA≥300 min/week) for physical activity, stratified by metabolic status. </w:t>
            </w:r>
          </w:p>
        </w:tc>
        <w:tc>
          <w:tcPr>
            <w:tcW w:w="992" w:type="dxa"/>
            <w:shd w:val="clear" w:color="auto" w:fill="auto"/>
          </w:tcPr>
          <w:p w14:paraId="6A2AECB0" w14:textId="0D21F4CD" w:rsidR="005B6807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  <w:tr w:rsidR="005B6807" w:rsidRPr="00032A4B" w14:paraId="2B16DE6E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7ED84093" w14:textId="6A819318" w:rsidR="005B6807" w:rsidRPr="007A43F0" w:rsidRDefault="007A43F0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5F7965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052CAA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5F7965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5</w:t>
            </w:r>
            <w:r w:rsidRPr="005F7965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5F7965">
              <w:rPr>
                <w:rFonts w:ascii="Times New Roman" w:hAnsi="Times New Roman" w:cs="Times New Roman" w:hint="eastAsia"/>
                <w:sz w:val="22"/>
              </w:rPr>
              <w:t xml:space="preserve">Distribution of age at the time of second-degree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  <w:r w:rsidRPr="005F7965">
              <w:rPr>
                <w:rFonts w:ascii="Times New Roman" w:hAnsi="Times New Roman" w:cs="Times New Roman" w:hint="eastAsia"/>
                <w:sz w:val="22"/>
              </w:rPr>
              <w:t xml:space="preserve"> event (A), age at the time of third-degree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  <w:r w:rsidRPr="005F7965">
              <w:rPr>
                <w:rFonts w:ascii="Times New Roman" w:hAnsi="Times New Roman" w:cs="Times New Roman" w:hint="eastAsia"/>
                <w:sz w:val="22"/>
              </w:rPr>
              <w:t xml:space="preserve"> event (B), and age at the time of pacemaker implantation after second- or third-degree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  <w:r w:rsidRPr="005F7965">
              <w:rPr>
                <w:rFonts w:ascii="Times New Roman" w:hAnsi="Times New Roman" w:cs="Times New Roman" w:hint="eastAsia"/>
                <w:sz w:val="22"/>
              </w:rPr>
              <w:t xml:space="preserve"> event (C) shown by histogram. </w:t>
            </w:r>
          </w:p>
        </w:tc>
        <w:tc>
          <w:tcPr>
            <w:tcW w:w="992" w:type="dxa"/>
            <w:shd w:val="clear" w:color="auto" w:fill="auto"/>
          </w:tcPr>
          <w:p w14:paraId="493255EA" w14:textId="5955070F" w:rsidR="005B6807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8</w:t>
            </w:r>
          </w:p>
        </w:tc>
      </w:tr>
      <w:tr w:rsidR="001E5049" w:rsidRPr="00032A4B" w14:paraId="76A868AC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2031E4F1" w14:textId="5B8C839B" w:rsidR="001E5049" w:rsidRPr="00737A2A" w:rsidRDefault="00737A2A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DC1527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4B6728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DC1527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6</w:t>
            </w:r>
            <w:r w:rsidRPr="00DC1527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DC1527">
              <w:rPr>
                <w:rFonts w:ascii="Times New Roman" w:hAnsi="Times New Roman" w:cs="Times New Roman" w:hint="eastAsia"/>
                <w:sz w:val="22"/>
              </w:rPr>
              <w:t xml:space="preserve">Distribution of time to pacemaker implantation after second- or third-degree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  <w:r w:rsidRPr="00DC1527">
              <w:rPr>
                <w:rFonts w:ascii="Times New Roman" w:hAnsi="Times New Roman" w:cs="Times New Roman" w:hint="eastAsia"/>
                <w:sz w:val="22"/>
              </w:rPr>
              <w:t xml:space="preserve"> event, shown by histogram.</w:t>
            </w:r>
            <w:r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3528BB5B" w14:textId="52B87FB7" w:rsidR="001E5049" w:rsidRDefault="003B0EA9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1</w:t>
            </w:r>
            <w:r w:rsidR="007F4E05">
              <w:rPr>
                <w:rFonts w:ascii="Times New Roman" w:hAnsi="Times New Roman" w:cs="Times New Roman" w:hint="eastAsia"/>
                <w:sz w:val="22"/>
              </w:rPr>
              <w:t>9</w:t>
            </w:r>
          </w:p>
        </w:tc>
      </w:tr>
      <w:tr w:rsidR="001E5049" w:rsidRPr="00032A4B" w14:paraId="7CF7D428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64866E3E" w14:textId="1ACF0AF2" w:rsidR="001E5049" w:rsidRPr="009D4C76" w:rsidRDefault="009D4C76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sz w:val="22"/>
              </w:rPr>
            </w:pPr>
            <w:r w:rsidRPr="00E54ECC">
              <w:rPr>
                <w:rFonts w:ascii="Times New Roman" w:hAnsi="Times New Roman" w:cs="Times New Roman"/>
                <w:b/>
                <w:bCs/>
                <w:sz w:val="22"/>
              </w:rPr>
              <w:t>Supplementary Fig</w:t>
            </w:r>
            <w:r w:rsidR="0013529B">
              <w:rPr>
                <w:rFonts w:ascii="Times New Roman" w:hAnsi="Times New Roman" w:cs="Times New Roman" w:hint="eastAsia"/>
                <w:b/>
                <w:bCs/>
                <w:sz w:val="22"/>
              </w:rPr>
              <w:t>.</w:t>
            </w:r>
            <w:r w:rsidRPr="00E54ECC">
              <w:rPr>
                <w:rFonts w:ascii="Times New Roman" w:hAnsi="Times New Roman" w:cs="Times New Roman"/>
                <w:b/>
                <w:bCs/>
                <w:sz w:val="22"/>
              </w:rPr>
              <w:t xml:space="preserve"> </w:t>
            </w:r>
            <w:r w:rsidR="00FE493A">
              <w:rPr>
                <w:rFonts w:ascii="Times New Roman" w:hAnsi="Times New Roman" w:cs="Times New Roman" w:hint="eastAsia"/>
                <w:b/>
                <w:bCs/>
                <w:sz w:val="22"/>
              </w:rPr>
              <w:t>7</w:t>
            </w:r>
            <w:r w:rsidRPr="00E54ECC">
              <w:rPr>
                <w:rFonts w:ascii="Times New Roman" w:hAnsi="Times New Roman" w:cs="Times New Roman"/>
                <w:b/>
                <w:bCs/>
                <w:sz w:val="22"/>
              </w:rPr>
              <w:t xml:space="preserve">. </w:t>
            </w:r>
            <w:r w:rsidRPr="00E54ECC">
              <w:rPr>
                <w:rFonts w:ascii="Times New Roman" w:hAnsi="Times New Roman" w:cs="Times New Roman"/>
                <w:sz w:val="22"/>
              </w:rPr>
              <w:t xml:space="preserve">Scatter plot with regression line between MVPA min/week and log-transformed hsCRP (mg/L) in metabolically unhealthy participants. </w:t>
            </w:r>
          </w:p>
        </w:tc>
        <w:tc>
          <w:tcPr>
            <w:tcW w:w="992" w:type="dxa"/>
            <w:shd w:val="clear" w:color="auto" w:fill="auto"/>
          </w:tcPr>
          <w:p w14:paraId="14402C80" w14:textId="7E46ADA5" w:rsidR="001E5049" w:rsidRDefault="007F4E05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D01026" w:rsidRPr="00032A4B" w14:paraId="7B7A8D8F" w14:textId="77777777" w:rsidTr="008C0DFB">
        <w:trPr>
          <w:jc w:val="center"/>
        </w:trPr>
        <w:tc>
          <w:tcPr>
            <w:tcW w:w="12753" w:type="dxa"/>
            <w:shd w:val="clear" w:color="auto" w:fill="auto"/>
          </w:tcPr>
          <w:p w14:paraId="6D246084" w14:textId="2EC4F03E" w:rsidR="00D01026" w:rsidRPr="00E54ECC" w:rsidRDefault="00F50EC7" w:rsidP="00656153">
            <w:pPr>
              <w:widowControl/>
              <w:wordWrap/>
              <w:autoSpaceDE/>
              <w:autoSpaceDN/>
              <w:spacing w:line="276" w:lineRule="auto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E473A8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>Supplementary Fig</w:t>
            </w:r>
            <w:r w:rsidRPr="00E473A8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>.</w:t>
            </w:r>
            <w:r w:rsidRPr="00E473A8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 xml:space="preserve"> </w:t>
            </w:r>
            <w:r w:rsidRPr="00E473A8">
              <w:rPr>
                <w:rFonts w:ascii="Times New Roman" w:hAnsi="Times New Roman" w:cs="Times New Roman" w:hint="eastAsia"/>
                <w:b/>
                <w:bCs/>
                <w:sz w:val="22"/>
                <w:highlight w:val="yellow"/>
              </w:rPr>
              <w:t>8</w:t>
            </w:r>
            <w:r w:rsidRPr="00E473A8">
              <w:rPr>
                <w:rFonts w:ascii="Times New Roman" w:hAnsi="Times New Roman" w:cs="Times New Roman"/>
                <w:b/>
                <w:bCs/>
                <w:sz w:val="22"/>
                <w:highlight w:val="yellow"/>
              </w:rPr>
              <w:t xml:space="preserve">. </w:t>
            </w:r>
            <w:r w:rsidR="00A50564" w:rsidRPr="00D01026">
              <w:rPr>
                <w:rFonts w:ascii="Times New Roman" w:hAnsi="Times New Roman" w:cs="Times New Roman"/>
                <w:sz w:val="22"/>
                <w:highlight w:val="yellow"/>
              </w:rPr>
              <w:t xml:space="preserve">The dose-response associations of MVPA with risk of incident second- or third-degree </w:t>
            </w:r>
            <w:r w:rsidR="00AF3789">
              <w:rPr>
                <w:rFonts w:ascii="Times New Roman" w:hAnsi="Times New Roman" w:cs="Times New Roman"/>
                <w:sz w:val="22"/>
                <w:highlight w:val="yellow"/>
              </w:rPr>
              <w:t>AVB</w:t>
            </w:r>
            <w:r w:rsidR="00A50564" w:rsidRPr="00D01026">
              <w:rPr>
                <w:rFonts w:ascii="Times New Roman" w:hAnsi="Times New Roman" w:cs="Times New Roman"/>
                <w:sz w:val="22"/>
                <w:highlight w:val="yellow"/>
              </w:rPr>
              <w:t xml:space="preserve"> stratified by metabolically healthy (A) and metabolically unhealthy (B) participants in log scale</w:t>
            </w:r>
            <w:r w:rsidR="00A50564" w:rsidRPr="00D01026">
              <w:rPr>
                <w:rFonts w:ascii="Times New Roman" w:hAnsi="Times New Roman" w:cs="Times New Roman" w:hint="eastAsia"/>
                <w:sz w:val="22"/>
                <w:highlight w:val="yellow"/>
              </w:rPr>
              <w:t>, excluding those with a history of beta-blocker or hypoglycemic drug use.</w:t>
            </w:r>
            <w:r w:rsidR="00E92181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14:paraId="27978949" w14:textId="2FF01AE2" w:rsidR="00D01026" w:rsidRDefault="00D01026" w:rsidP="00656153">
            <w:pPr>
              <w:widowControl/>
              <w:wordWrap/>
              <w:autoSpaceDE/>
              <w:autoSpaceDN/>
              <w:spacing w:line="276" w:lineRule="auto"/>
              <w:jc w:val="center"/>
              <w:rPr>
                <w:rFonts w:ascii="Times New Roman" w:hAnsi="Times New Roman" w:cs="Times New Roman"/>
                <w:sz w:val="22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>21</w:t>
            </w:r>
          </w:p>
        </w:tc>
      </w:tr>
    </w:tbl>
    <w:p w14:paraId="305F07B1" w14:textId="5035C731" w:rsidR="00632DBB" w:rsidRDefault="00632DBB" w:rsidP="00E912BB">
      <w:pPr>
        <w:spacing w:line="240" w:lineRule="auto"/>
        <w:rPr>
          <w:rFonts w:ascii="Times New Roman" w:hAnsi="Times New Roman" w:cs="Times New Roman"/>
          <w:sz w:val="22"/>
        </w:rPr>
      </w:pPr>
    </w:p>
    <w:p w14:paraId="2A39EED7" w14:textId="77777777" w:rsidR="00632DBB" w:rsidRDefault="00632DBB" w:rsidP="00E912BB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84B2BF8" w14:textId="77777777" w:rsidR="00632DBB" w:rsidRDefault="00632DBB" w:rsidP="00E912BB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C5B617C" w14:textId="77777777" w:rsidR="00632DBB" w:rsidRDefault="00632DBB" w:rsidP="00E912BB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37A08847" w14:textId="77777777" w:rsidR="00632DBB" w:rsidRDefault="00632DBB" w:rsidP="00A970AF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80D50C5" w14:textId="77777777" w:rsidR="00632DBB" w:rsidRDefault="00632DBB" w:rsidP="00A970AF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464BC69" w14:textId="77777777" w:rsidR="00632DBB" w:rsidRDefault="00632DBB" w:rsidP="00A970AF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6748E138" w14:textId="77777777" w:rsidR="00632DBB" w:rsidRDefault="00632DBB" w:rsidP="00A970AF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343DE52A" w14:textId="77777777" w:rsidR="00795940" w:rsidRDefault="00795940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094DC4AD" w14:textId="77777777" w:rsidR="00812FC7" w:rsidRDefault="00812FC7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30154A89" w14:textId="50FEDC9C" w:rsidR="000F2F42" w:rsidRPr="00017236" w:rsidRDefault="000F2F42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  <w:r w:rsidRPr="00D6450B">
        <w:rPr>
          <w:rFonts w:ascii="Times New Roman" w:hAnsi="Times New Roman" w:cs="Times New Roman"/>
          <w:b/>
          <w:bCs/>
          <w:sz w:val="22"/>
          <w:highlight w:val="yellow"/>
        </w:rPr>
        <w:lastRenderedPageBreak/>
        <w:t>Supplementary Table</w:t>
      </w:r>
      <w:r w:rsidRPr="00D6450B">
        <w:rPr>
          <w:rFonts w:ascii="Times New Roman" w:hAnsi="Times New Roman" w:cs="Times New Roman" w:hint="eastAsia"/>
          <w:b/>
          <w:bCs/>
          <w:sz w:val="22"/>
          <w:highlight w:val="yellow"/>
        </w:rPr>
        <w:t xml:space="preserve"> 1</w:t>
      </w:r>
      <w:r w:rsidRPr="00D6450B">
        <w:rPr>
          <w:rFonts w:ascii="Times New Roman" w:hAnsi="Times New Roman" w:cs="Times New Roman"/>
          <w:b/>
          <w:bCs/>
          <w:sz w:val="22"/>
          <w:highlight w:val="yellow"/>
        </w:rPr>
        <w:t>.</w:t>
      </w:r>
      <w:r w:rsidR="00F92CA5" w:rsidRPr="00D6450B">
        <w:rPr>
          <w:rFonts w:ascii="Times New Roman" w:hAnsi="Times New Roman" w:cs="Times New Roman" w:hint="eastAsia"/>
          <w:b/>
          <w:bCs/>
          <w:sz w:val="22"/>
          <w:highlight w:val="yellow"/>
        </w:rPr>
        <w:t xml:space="preserve"> </w:t>
      </w:r>
      <w:r w:rsidR="00385902" w:rsidRPr="00D6450B">
        <w:rPr>
          <w:rFonts w:ascii="Times New Roman" w:hAnsi="Times New Roman" w:cs="Times New Roman" w:hint="eastAsia"/>
          <w:sz w:val="22"/>
          <w:highlight w:val="yellow"/>
        </w:rPr>
        <w:t xml:space="preserve">Comparison of </w:t>
      </w:r>
      <w:r w:rsidR="00620B4F" w:rsidRPr="00D6450B">
        <w:rPr>
          <w:rFonts w:ascii="Times New Roman" w:hAnsi="Times New Roman" w:cs="Times New Roman" w:hint="eastAsia"/>
          <w:sz w:val="22"/>
          <w:highlight w:val="yellow"/>
        </w:rPr>
        <w:t>International Diabetes Federation</w:t>
      </w:r>
      <w:r w:rsidR="00620B4F" w:rsidRPr="00D6450B">
        <w:rPr>
          <w:rFonts w:ascii="Times New Roman" w:hAnsi="Times New Roman" w:cs="Times New Roman"/>
          <w:sz w:val="22"/>
          <w:highlight w:val="yellow"/>
        </w:rPr>
        <w:t>’</w:t>
      </w:r>
      <w:r w:rsidR="00620B4F" w:rsidRPr="00D6450B">
        <w:rPr>
          <w:rFonts w:ascii="Times New Roman" w:hAnsi="Times New Roman" w:cs="Times New Roman" w:hint="eastAsia"/>
          <w:sz w:val="22"/>
          <w:highlight w:val="yellow"/>
        </w:rPr>
        <w:t>s criteria and modified International Diabetes Federation</w:t>
      </w:r>
      <w:r w:rsidR="00620B4F" w:rsidRPr="00D6450B">
        <w:rPr>
          <w:rFonts w:ascii="Times New Roman" w:hAnsi="Times New Roman" w:cs="Times New Roman"/>
          <w:sz w:val="22"/>
          <w:highlight w:val="yellow"/>
        </w:rPr>
        <w:t>’</w:t>
      </w:r>
      <w:r w:rsidR="00620B4F" w:rsidRPr="00D6450B">
        <w:rPr>
          <w:rFonts w:ascii="Times New Roman" w:hAnsi="Times New Roman" w:cs="Times New Roman" w:hint="eastAsia"/>
          <w:sz w:val="22"/>
          <w:highlight w:val="yellow"/>
        </w:rPr>
        <w:t>s criteria for metabolic syndrome</w:t>
      </w:r>
      <w:r w:rsidR="0084005A" w:rsidRPr="00D6450B">
        <w:rPr>
          <w:rFonts w:ascii="Times New Roman" w:hAnsi="Times New Roman" w:cs="Times New Roman" w:hint="eastAsia"/>
          <w:sz w:val="22"/>
          <w:highlight w:val="yellow"/>
        </w:rPr>
        <w:t xml:space="preserve"> for Europids</w:t>
      </w:r>
      <w:r w:rsidR="00152B9D" w:rsidRPr="00D6450B">
        <w:rPr>
          <w:rFonts w:ascii="Times New Roman" w:hAnsi="Times New Roman" w:cs="Times New Roman" w:hint="eastAsia"/>
          <w:sz w:val="22"/>
          <w:highlight w:val="yellow"/>
        </w:rPr>
        <w:t>.</w:t>
      </w:r>
      <w:r w:rsidR="00152B9D">
        <w:rPr>
          <w:rFonts w:ascii="Times New Roman" w:hAnsi="Times New Roman" w:cs="Times New Roman" w:hint="eastAsia"/>
          <w:sz w:val="22"/>
        </w:rPr>
        <w:t xml:space="preserve"> </w:t>
      </w:r>
    </w:p>
    <w:tbl>
      <w:tblPr>
        <w:tblStyle w:val="a3"/>
        <w:tblW w:w="11194" w:type="dxa"/>
        <w:jc w:val="center"/>
        <w:tblLook w:val="04A0" w:firstRow="1" w:lastRow="0" w:firstColumn="1" w:lastColumn="0" w:noHBand="0" w:noVBand="1"/>
      </w:tblPr>
      <w:tblGrid>
        <w:gridCol w:w="3823"/>
        <w:gridCol w:w="3685"/>
        <w:gridCol w:w="3686"/>
      </w:tblGrid>
      <w:tr w:rsidR="00017236" w:rsidRPr="00017236" w14:paraId="5123C9DF" w14:textId="77777777" w:rsidTr="00217D75">
        <w:trPr>
          <w:jc w:val="center"/>
        </w:trPr>
        <w:tc>
          <w:tcPr>
            <w:tcW w:w="3823" w:type="dxa"/>
          </w:tcPr>
          <w:p w14:paraId="03517FEA" w14:textId="703070B6" w:rsidR="00D02685" w:rsidRPr="00C12CCB" w:rsidRDefault="00D02685" w:rsidP="00B8583B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</w:p>
        </w:tc>
        <w:tc>
          <w:tcPr>
            <w:tcW w:w="3685" w:type="dxa"/>
          </w:tcPr>
          <w:p w14:paraId="68A4D5F3" w14:textId="6D892B25" w:rsidR="00D02685" w:rsidRPr="00C12CCB" w:rsidRDefault="00D02685" w:rsidP="00B8583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International Diabetes Federation </w:t>
            </w:r>
          </w:p>
        </w:tc>
        <w:tc>
          <w:tcPr>
            <w:tcW w:w="3686" w:type="dxa"/>
          </w:tcPr>
          <w:p w14:paraId="16B0AFFC" w14:textId="3A68C811" w:rsidR="00D02685" w:rsidRPr="00C12CCB" w:rsidRDefault="00D02685" w:rsidP="00B8583B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Modified criteria of International Diabetes Federation </w:t>
            </w:r>
          </w:p>
        </w:tc>
      </w:tr>
      <w:tr w:rsidR="00017236" w:rsidRPr="00017236" w14:paraId="342B1BE1" w14:textId="77777777" w:rsidTr="00217D75">
        <w:trPr>
          <w:jc w:val="center"/>
        </w:trPr>
        <w:tc>
          <w:tcPr>
            <w:tcW w:w="3823" w:type="dxa"/>
          </w:tcPr>
          <w:p w14:paraId="65044F05" w14:textId="41F5534E" w:rsidR="00D02685" w:rsidRPr="00C12CCB" w:rsidRDefault="009D1C71" w:rsidP="00B8583B">
            <w:pPr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sz w:val="22"/>
              </w:rPr>
              <w:t xml:space="preserve">Central obesity </w:t>
            </w:r>
          </w:p>
        </w:tc>
        <w:tc>
          <w:tcPr>
            <w:tcW w:w="3685" w:type="dxa"/>
          </w:tcPr>
          <w:p w14:paraId="715858F1" w14:textId="6E10D4D8" w:rsidR="00D02685" w:rsidRPr="00C12CCB" w:rsidRDefault="0058562F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≥94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cm for men, ≥80 cm for women</w:t>
            </w:r>
          </w:p>
        </w:tc>
        <w:tc>
          <w:tcPr>
            <w:tcW w:w="3686" w:type="dxa"/>
          </w:tcPr>
          <w:p w14:paraId="6559057E" w14:textId="047D71C5" w:rsidR="00D02685" w:rsidRPr="00C12CCB" w:rsidRDefault="008E1EF9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≥94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cm for men, ≥80 cm for women</w:t>
            </w:r>
          </w:p>
        </w:tc>
      </w:tr>
      <w:tr w:rsidR="00017236" w:rsidRPr="00017236" w14:paraId="4755713C" w14:textId="77777777" w:rsidTr="00217D75">
        <w:trPr>
          <w:jc w:val="center"/>
        </w:trPr>
        <w:tc>
          <w:tcPr>
            <w:tcW w:w="3823" w:type="dxa"/>
          </w:tcPr>
          <w:p w14:paraId="74D94826" w14:textId="2CF6BD8B" w:rsidR="00D02685" w:rsidRPr="00C12CCB" w:rsidRDefault="004A3623" w:rsidP="00B8583B">
            <w:pPr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sz w:val="22"/>
              </w:rPr>
              <w:t xml:space="preserve">Serum </w:t>
            </w:r>
            <w:r w:rsidR="00771DB5" w:rsidRPr="00C12CCB">
              <w:rPr>
                <w:rFonts w:ascii="Times New Roman" w:hAnsi="Times New Roman" w:cs="Times New Roman" w:hint="eastAsia"/>
                <w:sz w:val="22"/>
              </w:rPr>
              <w:t xml:space="preserve">TG </w:t>
            </w:r>
          </w:p>
        </w:tc>
        <w:tc>
          <w:tcPr>
            <w:tcW w:w="3685" w:type="dxa"/>
          </w:tcPr>
          <w:p w14:paraId="4EB1C999" w14:textId="065314A0" w:rsidR="00D02685" w:rsidRPr="00C12CCB" w:rsidRDefault="007A6639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≥</w:t>
            </w: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>150 mg/dL (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1.7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mmol/L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) </w:t>
            </w:r>
            <w:r w:rsidR="00766043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or specific treatment for this lipid </w:t>
            </w:r>
            <w:r w:rsidR="00251BCB" w:rsidRPr="00C12CCB">
              <w:rPr>
                <w:rFonts w:ascii="Times New Roman" w:eastAsia="맑은 고딕" w:hAnsi="Times New Roman" w:cs="Times New Roman"/>
                <w:bCs/>
                <w:sz w:val="22"/>
              </w:rPr>
              <w:t>abnormality</w:t>
            </w:r>
          </w:p>
        </w:tc>
        <w:tc>
          <w:tcPr>
            <w:tcW w:w="3686" w:type="dxa"/>
          </w:tcPr>
          <w:p w14:paraId="158FCCB9" w14:textId="2B40839B" w:rsidR="00D02685" w:rsidRPr="00C12CCB" w:rsidRDefault="00251BCB" w:rsidP="00B8583B">
            <w:pPr>
              <w:jc w:val="center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≥</w:t>
            </w: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 xml:space="preserve"> 150mg/dL (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1.7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mmol/L)</w:t>
            </w:r>
            <w:r w:rsidR="00A87E5D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 </w:t>
            </w:r>
          </w:p>
        </w:tc>
      </w:tr>
      <w:tr w:rsidR="00017236" w:rsidRPr="00017236" w14:paraId="2D0FFA09" w14:textId="77777777" w:rsidTr="00217D75">
        <w:trPr>
          <w:jc w:val="center"/>
        </w:trPr>
        <w:tc>
          <w:tcPr>
            <w:tcW w:w="3823" w:type="dxa"/>
          </w:tcPr>
          <w:p w14:paraId="33E5DA86" w14:textId="47085F9A" w:rsidR="00D02685" w:rsidRPr="00C12CCB" w:rsidRDefault="00160654" w:rsidP="00160654">
            <w:pPr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sz w:val="22"/>
              </w:rPr>
              <w:t xml:space="preserve">Serum </w:t>
            </w:r>
            <w:r w:rsidR="00870411" w:rsidRPr="00C12CCB">
              <w:rPr>
                <w:rFonts w:ascii="Times New Roman" w:hAnsi="Times New Roman" w:cs="Times New Roman" w:hint="eastAsia"/>
                <w:sz w:val="22"/>
              </w:rPr>
              <w:t>HDL</w:t>
            </w:r>
            <w:r w:rsidR="00E86261">
              <w:rPr>
                <w:rFonts w:ascii="Times New Roman" w:hAnsi="Times New Roman" w:cs="Times New Roman" w:hint="eastAsia"/>
                <w:sz w:val="22"/>
              </w:rPr>
              <w:t>-C</w:t>
            </w:r>
          </w:p>
        </w:tc>
        <w:tc>
          <w:tcPr>
            <w:tcW w:w="3685" w:type="dxa"/>
          </w:tcPr>
          <w:p w14:paraId="13FD0459" w14:textId="552D41C8" w:rsidR="00D02685" w:rsidRPr="00C12CCB" w:rsidRDefault="007E14C5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&lt;</w:t>
            </w: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>40 mg/dL (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1.03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mmol/L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)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for men, &lt;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50 mg/dL (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>1.29 mmol/L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)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for women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 or specific treatment for this lipid abnormality</w:t>
            </w:r>
          </w:p>
        </w:tc>
        <w:tc>
          <w:tcPr>
            <w:tcW w:w="3686" w:type="dxa"/>
          </w:tcPr>
          <w:p w14:paraId="6C9C909D" w14:textId="6624F9AE" w:rsidR="00D02685" w:rsidRPr="00C12CCB" w:rsidRDefault="002140F1" w:rsidP="00B8583B">
            <w:pPr>
              <w:jc w:val="center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C12CCB">
              <w:rPr>
                <w:rFonts w:ascii="Times New Roman" w:hAnsi="Times New Roman" w:cs="Times New Roman"/>
                <w:bCs/>
                <w:sz w:val="22"/>
              </w:rPr>
              <w:t>&lt;</w:t>
            </w: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>40 mg/dL (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1.03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mmol/L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)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for men, &lt;</w:t>
            </w:r>
            <w:r w:rsidR="00C64315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50 mg/dL (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>1.29 mmol/L</w:t>
            </w:r>
            <w:r w:rsidR="00C64315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)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for women</w:t>
            </w:r>
          </w:p>
        </w:tc>
      </w:tr>
      <w:tr w:rsidR="00017236" w:rsidRPr="00017236" w14:paraId="7CDE2EFD" w14:textId="77777777" w:rsidTr="00217D75">
        <w:trPr>
          <w:jc w:val="center"/>
        </w:trPr>
        <w:tc>
          <w:tcPr>
            <w:tcW w:w="3823" w:type="dxa"/>
          </w:tcPr>
          <w:p w14:paraId="58F7EB68" w14:textId="1ED5F528" w:rsidR="00D02685" w:rsidRPr="00C12CCB" w:rsidRDefault="00604F37" w:rsidP="00604F37">
            <w:pPr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sz w:val="22"/>
              </w:rPr>
              <w:t xml:space="preserve">Blood pressure </w:t>
            </w:r>
          </w:p>
        </w:tc>
        <w:tc>
          <w:tcPr>
            <w:tcW w:w="3685" w:type="dxa"/>
          </w:tcPr>
          <w:p w14:paraId="3A0EE134" w14:textId="36B77124" w:rsidR="00D02685" w:rsidRPr="00C12CCB" w:rsidRDefault="00BD3B18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 xml:space="preserve">Systolic BP 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≥130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mmHg 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or Diastolic BP 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>≥85 mmHg diastolic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 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or </w:t>
            </w:r>
            <w:r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treatment of previously diagnosed hypertension</w:t>
            </w:r>
          </w:p>
        </w:tc>
        <w:tc>
          <w:tcPr>
            <w:tcW w:w="3686" w:type="dxa"/>
          </w:tcPr>
          <w:p w14:paraId="67E25B5C" w14:textId="243C0813" w:rsidR="00D02685" w:rsidRPr="00C12CCB" w:rsidRDefault="008A3026" w:rsidP="007148FF">
            <w:pPr>
              <w:jc w:val="center"/>
              <w:rPr>
                <w:rFonts w:ascii="Times New Roman" w:eastAsia="맑은 고딕" w:hAnsi="Times New Roman" w:cs="Times New Roman"/>
                <w:bCs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 xml:space="preserve">Systolic BP </w:t>
            </w:r>
            <w:r w:rsidR="00B8008C" w:rsidRPr="00C12CCB">
              <w:rPr>
                <w:rFonts w:ascii="Times New Roman" w:hAnsi="Times New Roman" w:cs="Times New Roman"/>
                <w:bCs/>
                <w:sz w:val="22"/>
              </w:rPr>
              <w:t>≥130</w:t>
            </w:r>
            <w:r w:rsidR="00B8008C"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mmHg </w:t>
            </w:r>
            <w:r w:rsidR="00991EE9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or Diastolic BP</w:t>
            </w:r>
            <w:r w:rsidR="00996CA6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 </w:t>
            </w:r>
            <w:r w:rsidR="00B8008C" w:rsidRPr="00C12CCB">
              <w:rPr>
                <w:rFonts w:ascii="Times New Roman" w:eastAsia="맑은 고딕" w:hAnsi="Times New Roman" w:cs="Times New Roman"/>
                <w:bCs/>
                <w:sz w:val="22"/>
              </w:rPr>
              <w:t>≥85 mmHg diastolic</w:t>
            </w:r>
            <w:r w:rsidR="00B8008C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 xml:space="preserve"> </w:t>
            </w:r>
            <w:r w:rsidR="00B8008C" w:rsidRPr="00C12CCB">
              <w:rPr>
                <w:rFonts w:ascii="Times New Roman" w:eastAsia="맑은 고딕" w:hAnsi="Times New Roman" w:cs="Times New Roman"/>
                <w:bCs/>
                <w:sz w:val="22"/>
              </w:rPr>
              <w:t>or a history of hypertension</w:t>
            </w:r>
          </w:p>
        </w:tc>
      </w:tr>
      <w:tr w:rsidR="00017236" w:rsidRPr="00017236" w14:paraId="118C1640" w14:textId="77777777" w:rsidTr="00217D75">
        <w:trPr>
          <w:jc w:val="center"/>
        </w:trPr>
        <w:tc>
          <w:tcPr>
            <w:tcW w:w="3823" w:type="dxa"/>
          </w:tcPr>
          <w:p w14:paraId="72BD9B04" w14:textId="2D03194E" w:rsidR="00D02685" w:rsidRPr="00C12CCB" w:rsidRDefault="00604F37" w:rsidP="00B8583B">
            <w:pPr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sz w:val="22"/>
              </w:rPr>
              <w:t xml:space="preserve">Plasma glucose </w:t>
            </w:r>
          </w:p>
        </w:tc>
        <w:tc>
          <w:tcPr>
            <w:tcW w:w="3685" w:type="dxa"/>
          </w:tcPr>
          <w:p w14:paraId="6EF0D313" w14:textId="2CAC72DC" w:rsidR="00D02685" w:rsidRPr="00C12CCB" w:rsidRDefault="0024027B" w:rsidP="00B8583B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>F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asting glucose ≥</w:t>
            </w:r>
            <w:r w:rsidR="00124652" w:rsidRPr="00C12CCB">
              <w:rPr>
                <w:rFonts w:ascii="Times New Roman" w:hAnsi="Times New Roman" w:cs="Times New Roman" w:hint="eastAsia"/>
                <w:bCs/>
                <w:sz w:val="22"/>
              </w:rPr>
              <w:t xml:space="preserve"> 100 mg/dL (</w:t>
            </w:r>
            <w:r w:rsidRPr="00C12CCB">
              <w:rPr>
                <w:rFonts w:ascii="Times New Roman" w:hAnsi="Times New Roman" w:cs="Times New Roman"/>
                <w:bCs/>
                <w:sz w:val="22"/>
              </w:rPr>
              <w:t>5.6</w:t>
            </w:r>
            <w:r w:rsidR="00062DB7" w:rsidRPr="00C12CCB">
              <w:rPr>
                <w:rFonts w:ascii="Times New Roman" w:hAnsi="Times New Roman" w:cs="Times New Roman" w:hint="eastAsia"/>
                <w:bCs/>
                <w:sz w:val="22"/>
              </w:rPr>
              <w:t xml:space="preserve"> </w:t>
            </w:r>
            <w:r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mmol/L) or </w:t>
            </w:r>
            <w:r w:rsidR="00C21C39" w:rsidRPr="00C12CCB">
              <w:rPr>
                <w:rFonts w:ascii="Times New Roman" w:eastAsia="맑은 고딕" w:hAnsi="Times New Roman" w:cs="Times New Roman" w:hint="eastAsia"/>
                <w:bCs/>
                <w:sz w:val="22"/>
              </w:rPr>
              <w:t>previously diagnosed type 2 diabetes</w:t>
            </w:r>
          </w:p>
        </w:tc>
        <w:tc>
          <w:tcPr>
            <w:tcW w:w="3686" w:type="dxa"/>
          </w:tcPr>
          <w:p w14:paraId="27DE6C07" w14:textId="11D0A1CB" w:rsidR="00D02685" w:rsidRPr="00C12CCB" w:rsidRDefault="00125D3E" w:rsidP="00B8583B">
            <w:pPr>
              <w:jc w:val="center"/>
              <w:rPr>
                <w:rFonts w:ascii="Times New Roman" w:hAnsi="Times New Roman" w:cs="Times New Roman"/>
                <w:color w:val="FF0000"/>
                <w:sz w:val="22"/>
              </w:rPr>
            </w:pPr>
            <w:r w:rsidRPr="00C12CCB">
              <w:rPr>
                <w:rFonts w:ascii="Times New Roman" w:hAnsi="Times New Roman" w:cs="Times New Roman" w:hint="eastAsia"/>
                <w:bCs/>
                <w:sz w:val="22"/>
              </w:rPr>
              <w:t>N</w:t>
            </w:r>
            <w:r w:rsidR="0024027B" w:rsidRPr="00C12CCB">
              <w:rPr>
                <w:rFonts w:ascii="Times New Roman" w:hAnsi="Times New Roman" w:cs="Times New Roman"/>
                <w:bCs/>
                <w:sz w:val="22"/>
              </w:rPr>
              <w:t>on-fasting glucose ≥</w:t>
            </w:r>
            <w:r w:rsidR="0079779E" w:rsidRPr="00C12CCB">
              <w:rPr>
                <w:rFonts w:ascii="Times New Roman" w:hAnsi="Times New Roman" w:cs="Times New Roman" w:hint="eastAsia"/>
                <w:bCs/>
                <w:sz w:val="22"/>
              </w:rPr>
              <w:t>100 mg/dL (</w:t>
            </w:r>
            <w:r w:rsidR="0024027B" w:rsidRPr="00C12CCB">
              <w:rPr>
                <w:rFonts w:ascii="Times New Roman" w:hAnsi="Times New Roman" w:cs="Times New Roman"/>
                <w:bCs/>
                <w:sz w:val="22"/>
              </w:rPr>
              <w:t>5.6</w:t>
            </w:r>
            <w:r w:rsidR="0024027B" w:rsidRPr="00C12CCB">
              <w:rPr>
                <w:rFonts w:ascii="Times New Roman" w:eastAsia="맑은 고딕" w:hAnsi="Times New Roman" w:cs="Times New Roman"/>
                <w:bCs/>
                <w:sz w:val="22"/>
              </w:rPr>
              <w:t xml:space="preserve"> mmol/L) or a history of diabetes mellitus</w:t>
            </w:r>
          </w:p>
        </w:tc>
      </w:tr>
    </w:tbl>
    <w:p w14:paraId="665DEC76" w14:textId="4BAC63A9" w:rsidR="00303907" w:rsidRDefault="00303907" w:rsidP="00E852E1">
      <w:pPr>
        <w:spacing w:after="0" w:line="240" w:lineRule="auto"/>
        <w:rPr>
          <w:rFonts w:ascii="Times New Roman" w:hAnsi="Times New Roman" w:cs="Times New Roman"/>
          <w:bCs/>
          <w:sz w:val="22"/>
        </w:rPr>
      </w:pPr>
      <w:r>
        <w:rPr>
          <w:rFonts w:ascii="Times New Roman" w:hAnsi="Times New Roman" w:cs="Times New Roman" w:hint="eastAsia"/>
          <w:bCs/>
          <w:sz w:val="22"/>
        </w:rPr>
        <w:t>To define metabolic syndrome based on International Diabetes Federation</w:t>
      </w:r>
      <w:r w:rsidR="001620B2">
        <w:rPr>
          <w:rFonts w:ascii="Times New Roman" w:hAnsi="Times New Roman" w:cs="Times New Roman"/>
          <w:bCs/>
          <w:sz w:val="22"/>
        </w:rPr>
        <w:t>’</w:t>
      </w:r>
      <w:r w:rsidR="001620B2">
        <w:rPr>
          <w:rFonts w:ascii="Times New Roman" w:hAnsi="Times New Roman" w:cs="Times New Roman" w:hint="eastAsia"/>
          <w:bCs/>
          <w:sz w:val="22"/>
        </w:rPr>
        <w:t>s criteria and modified International Diabetes Federation</w:t>
      </w:r>
      <w:r w:rsidR="001620B2">
        <w:rPr>
          <w:rFonts w:ascii="Times New Roman" w:hAnsi="Times New Roman" w:cs="Times New Roman"/>
          <w:bCs/>
          <w:sz w:val="22"/>
        </w:rPr>
        <w:t>’</w:t>
      </w:r>
      <w:r w:rsidR="001620B2">
        <w:rPr>
          <w:rFonts w:ascii="Times New Roman" w:hAnsi="Times New Roman" w:cs="Times New Roman" w:hint="eastAsia"/>
          <w:bCs/>
          <w:sz w:val="22"/>
        </w:rPr>
        <w:t>s criteria</w:t>
      </w:r>
      <w:r w:rsidR="00923284">
        <w:rPr>
          <w:rFonts w:ascii="Times New Roman" w:hAnsi="Times New Roman" w:cs="Times New Roman" w:hint="eastAsia"/>
          <w:bCs/>
          <w:sz w:val="22"/>
        </w:rPr>
        <w:t xml:space="preserve">, they must have three or more factors including central obesity. </w:t>
      </w:r>
    </w:p>
    <w:p w14:paraId="666C38B5" w14:textId="4412A03C" w:rsidR="00E852E1" w:rsidRPr="00017236" w:rsidRDefault="00E852E1" w:rsidP="00E852E1">
      <w:pPr>
        <w:spacing w:after="0" w:line="240" w:lineRule="auto"/>
        <w:rPr>
          <w:rFonts w:ascii="Times New Roman" w:hAnsi="Times New Roman" w:cs="Times New Roman"/>
          <w:bCs/>
          <w:sz w:val="22"/>
        </w:rPr>
      </w:pPr>
      <w:r w:rsidRPr="00017236">
        <w:rPr>
          <w:rFonts w:ascii="Times New Roman" w:hAnsi="Times New Roman" w:cs="Times New Roman" w:hint="eastAsia"/>
          <w:bCs/>
          <w:sz w:val="22"/>
        </w:rPr>
        <w:t xml:space="preserve">Abbreviation: </w:t>
      </w:r>
      <w:r w:rsidR="00AA6D83" w:rsidRPr="00017236">
        <w:rPr>
          <w:rFonts w:ascii="Times New Roman" w:hAnsi="Times New Roman" w:cs="Times New Roman" w:hint="eastAsia"/>
          <w:bCs/>
          <w:sz w:val="22"/>
        </w:rPr>
        <w:t>HDL</w:t>
      </w:r>
      <w:r w:rsidR="00E86261">
        <w:rPr>
          <w:rFonts w:ascii="Times New Roman" w:hAnsi="Times New Roman" w:cs="Times New Roman" w:hint="eastAsia"/>
          <w:bCs/>
          <w:sz w:val="22"/>
        </w:rPr>
        <w:t>-C</w:t>
      </w:r>
      <w:r w:rsidR="00AA6D83" w:rsidRPr="00017236">
        <w:rPr>
          <w:rFonts w:ascii="Times New Roman" w:hAnsi="Times New Roman" w:cs="Times New Roman" w:hint="eastAsia"/>
          <w:bCs/>
          <w:sz w:val="22"/>
        </w:rPr>
        <w:t>, high-density lipoprotein</w:t>
      </w:r>
      <w:r w:rsidR="00E86261">
        <w:rPr>
          <w:rFonts w:ascii="Times New Roman" w:hAnsi="Times New Roman" w:cs="Times New Roman" w:hint="eastAsia"/>
          <w:bCs/>
          <w:sz w:val="22"/>
        </w:rPr>
        <w:t xml:space="preserve"> cholesterol</w:t>
      </w:r>
      <w:r w:rsidR="00AA6D83" w:rsidRPr="00017236">
        <w:rPr>
          <w:rFonts w:ascii="Times New Roman" w:hAnsi="Times New Roman" w:cs="Times New Roman" w:hint="eastAsia"/>
          <w:bCs/>
          <w:sz w:val="22"/>
        </w:rPr>
        <w:t xml:space="preserve">; TG, triglyceride. </w:t>
      </w:r>
    </w:p>
    <w:p w14:paraId="62890664" w14:textId="77777777" w:rsidR="00805854" w:rsidRPr="00017236" w:rsidRDefault="00805854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C6138F6" w14:textId="77777777" w:rsidR="00805854" w:rsidRPr="00017236" w:rsidRDefault="00805854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F71EA2D" w14:textId="77777777" w:rsidR="00805854" w:rsidRPr="00017236" w:rsidRDefault="00805854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7AA3CE22" w14:textId="77777777" w:rsidR="00886FDF" w:rsidRDefault="00886FD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BCF2E05" w14:textId="77777777" w:rsidR="00DF6829" w:rsidRDefault="00DF6829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D48D5EB" w14:textId="77777777" w:rsidR="00DF6829" w:rsidRDefault="00DF6829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66C41DC6" w14:textId="77777777" w:rsidR="00363099" w:rsidRPr="00017236" w:rsidRDefault="00363099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6721AAED" w14:textId="02AF7C37" w:rsidR="00A970AF" w:rsidRPr="00076373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640ED8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</w:t>
      </w:r>
      <w:r w:rsidRPr="00076373">
        <w:rPr>
          <w:rFonts w:ascii="Times New Roman" w:hAnsi="Times New Roman" w:cs="Times New Roman"/>
          <w:b/>
          <w:bCs/>
          <w:sz w:val="22"/>
        </w:rPr>
        <w:t>Table</w:t>
      </w:r>
      <w:r w:rsidRPr="00076373">
        <w:rPr>
          <w:rFonts w:ascii="Times New Roman" w:hAnsi="Times New Roman" w:cs="Times New Roman" w:hint="eastAsia"/>
          <w:b/>
          <w:bCs/>
          <w:sz w:val="22"/>
        </w:rPr>
        <w:t xml:space="preserve"> </w:t>
      </w:r>
      <w:r w:rsidR="00D538E7">
        <w:rPr>
          <w:rFonts w:ascii="Times New Roman" w:hAnsi="Times New Roman" w:cs="Times New Roman" w:hint="eastAsia"/>
          <w:b/>
          <w:bCs/>
          <w:sz w:val="22"/>
        </w:rPr>
        <w:t>2</w:t>
      </w:r>
      <w:r w:rsidRPr="00076373">
        <w:rPr>
          <w:rFonts w:ascii="Times New Roman" w:hAnsi="Times New Roman" w:cs="Times New Roman"/>
          <w:b/>
          <w:bCs/>
          <w:sz w:val="22"/>
        </w:rPr>
        <w:t xml:space="preserve">. </w:t>
      </w:r>
      <w:r w:rsidRPr="00076373">
        <w:rPr>
          <w:rFonts w:ascii="Times New Roman" w:hAnsi="Times New Roman" w:cs="Times New Roman" w:hint="eastAsia"/>
          <w:sz w:val="22"/>
        </w:rPr>
        <w:t xml:space="preserve">Definitions used for defining </w:t>
      </w:r>
      <w:r w:rsidRPr="00076373">
        <w:rPr>
          <w:rFonts w:ascii="Times New Roman" w:hAnsi="Times New Roman" w:cs="Times New Roman"/>
          <w:sz w:val="22"/>
        </w:rPr>
        <w:t>comorbidities</w:t>
      </w:r>
      <w:r w:rsidRPr="00076373">
        <w:rPr>
          <w:rFonts w:ascii="Times New Roman" w:hAnsi="Times New Roman" w:cs="Times New Roman" w:hint="eastAsia"/>
          <w:sz w:val="22"/>
        </w:rPr>
        <w:t xml:space="preserve">. </w:t>
      </w:r>
    </w:p>
    <w:tbl>
      <w:tblPr>
        <w:tblW w:w="5000" w:type="pct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3257"/>
        <w:gridCol w:w="4961"/>
        <w:gridCol w:w="5479"/>
      </w:tblGrid>
      <w:tr w:rsidR="00A970AF" w:rsidRPr="00076373" w14:paraId="613FD299" w14:textId="77777777" w:rsidTr="008C6578">
        <w:trPr>
          <w:trHeight w:val="20"/>
        </w:trPr>
        <w:tc>
          <w:tcPr>
            <w:tcW w:w="1189" w:type="pct"/>
            <w:vMerge w:val="restart"/>
            <w:tcBorders>
              <w:top w:val="single" w:sz="8" w:space="0" w:color="auto"/>
              <w:left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1A72C14" w14:textId="77777777" w:rsidR="00A970AF" w:rsidRPr="00076373" w:rsidRDefault="00A970AF" w:rsidP="009052D6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 xml:space="preserve">Comorbidities </w:t>
            </w:r>
          </w:p>
        </w:tc>
        <w:tc>
          <w:tcPr>
            <w:tcW w:w="3811" w:type="pct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552B6E8" w14:textId="77777777" w:rsidR="00A970AF" w:rsidRPr="00076373" w:rsidRDefault="00A970AF" w:rsidP="009052D6">
            <w:pPr>
              <w:wordWrap/>
              <w:spacing w:after="0" w:line="240" w:lineRule="auto"/>
              <w:ind w:leftChars="59" w:left="118"/>
              <w:jc w:val="center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>UK</w:t>
            </w:r>
            <w:r w:rsidRPr="00076373">
              <w:rPr>
                <w:rFonts w:ascii="Times New Roman" w:eastAsia="맑은 고딕" w:hAnsi="Times New Roman" w:cs="Times New Roman"/>
                <w:b/>
                <w:sz w:val="22"/>
              </w:rPr>
              <w:t xml:space="preserve"> Biobank</w:t>
            </w: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 xml:space="preserve"> </w:t>
            </w:r>
          </w:p>
        </w:tc>
      </w:tr>
      <w:tr w:rsidR="00A970AF" w:rsidRPr="00076373" w14:paraId="69E9BFB4" w14:textId="77777777" w:rsidTr="008C6578">
        <w:trPr>
          <w:trHeight w:val="20"/>
        </w:trPr>
        <w:tc>
          <w:tcPr>
            <w:tcW w:w="1189" w:type="pct"/>
            <w:vMerge/>
            <w:tcBorders>
              <w:left w:val="nil"/>
              <w:bottom w:val="single" w:sz="8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87F1C22" w14:textId="77777777" w:rsidR="00A970AF" w:rsidRPr="00076373" w:rsidRDefault="00A970AF" w:rsidP="009052D6">
            <w:pPr>
              <w:wordWrap/>
              <w:spacing w:after="0" w:line="240" w:lineRule="auto"/>
              <w:rPr>
                <w:rFonts w:ascii="Times New Roman" w:eastAsia="맑은 고딕" w:hAnsi="Times New Roman" w:cs="Times New Roman"/>
                <w:b/>
                <w:sz w:val="22"/>
              </w:rPr>
            </w:pP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F673B69" w14:textId="77777777" w:rsidR="00A970AF" w:rsidRPr="00076373" w:rsidRDefault="00A970AF" w:rsidP="009052D6">
            <w:pPr>
              <w:wordWrap/>
              <w:spacing w:after="0" w:line="240" w:lineRule="auto"/>
              <w:ind w:leftChars="59" w:left="118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>Definition</w:t>
            </w:r>
            <w:r w:rsidRPr="00076373">
              <w:rPr>
                <w:rFonts w:ascii="Times New Roman" w:eastAsia="맑은 고딕" w:hAnsi="Times New Roman" w:cs="Times New Roman"/>
                <w:b/>
                <w:sz w:val="22"/>
              </w:rPr>
              <w:t>s</w:t>
            </w: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 xml:space="preserve"> 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vAlign w:val="center"/>
          </w:tcPr>
          <w:p w14:paraId="665F1D09" w14:textId="77777777" w:rsidR="00A970AF" w:rsidRPr="00076373" w:rsidRDefault="00A970AF" w:rsidP="009052D6">
            <w:pPr>
              <w:wordWrap/>
              <w:spacing w:after="0" w:line="240" w:lineRule="auto"/>
              <w:ind w:leftChars="59" w:left="118"/>
              <w:rPr>
                <w:rFonts w:ascii="Times New Roman" w:eastAsia="맑은 고딕" w:hAnsi="Times New Roman" w:cs="Times New Roman"/>
                <w:b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b/>
                <w:sz w:val="22"/>
              </w:rPr>
              <w:t>Used codes or conditions</w:t>
            </w:r>
            <w:r w:rsidRPr="00076373">
              <w:rPr>
                <w:rFonts w:ascii="Times New Roman" w:eastAsia="맑은 고딕" w:hAnsi="Times New Roman" w:cs="Times New Roman" w:hint="eastAsia"/>
                <w:b/>
                <w:sz w:val="22"/>
              </w:rPr>
              <w:t xml:space="preserve"> </w:t>
            </w:r>
          </w:p>
        </w:tc>
      </w:tr>
      <w:tr w:rsidR="00A970AF" w:rsidRPr="00FC3AFB" w14:paraId="1B183683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76C49A3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Atrial fibrillation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051C59D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16D1E0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 xml:space="preserve">Self-reported non-cancer illness code: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1471, 1483 </w:t>
            </w:r>
          </w:p>
          <w:p w14:paraId="127E8746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맑은 고딕" w:hAnsi="Times New Roman" w:cs="Times New Roman"/>
                <w:iCs/>
                <w:sz w:val="22"/>
              </w:rPr>
              <w:t xml:space="preserve">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>I48</w:t>
            </w:r>
          </w:p>
        </w:tc>
      </w:tr>
      <w:tr w:rsidR="00A970AF" w:rsidRPr="00FC3AFB" w14:paraId="01B6F987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AF00E45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Coronary heart disease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66015E7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F351889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>Self-reported non-cancer illness code: 1075</w:t>
            </w:r>
            <w:r w:rsidRPr="00076373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  <w:p w14:paraId="52FAFC89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 xml:space="preserve">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I25.2, I25.6, I25.8, I25.9  </w:t>
            </w:r>
          </w:p>
        </w:tc>
      </w:tr>
      <w:tr w:rsidR="00A970AF" w:rsidRPr="00FC3AFB" w14:paraId="1C310910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38F56C7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Diabetes mellitus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D010CFB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C5BA6E3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 xml:space="preserve">Self-reported non-cancer illness code: </w:t>
            </w:r>
            <w:r w:rsidRPr="00076373">
              <w:rPr>
                <w:rFonts w:ascii="Times New Roman" w:eastAsia="Times New Roman" w:hAnsi="Times New Roman" w:cs="Times New Roman"/>
                <w:iCs/>
                <w:sz w:val="22"/>
                <w:lang w:eastAsia="da-DK"/>
              </w:rPr>
              <w:t>1220, 1222, 1223, 1521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</w:p>
          <w:p w14:paraId="631E4B06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맑은 고딕" w:hAnsi="Times New Roman" w:cs="Times New Roman"/>
                <w:iCs/>
                <w:sz w:val="22"/>
              </w:rPr>
              <w:t xml:space="preserve">: </w:t>
            </w:r>
            <w:r w:rsidRPr="00076373">
              <w:rPr>
                <w:rFonts w:ascii="Times New Roman" w:eastAsia="Times New Roman" w:hAnsi="Times New Roman" w:cs="Times New Roman"/>
                <w:iCs/>
                <w:sz w:val="22"/>
                <w:lang w:eastAsia="da-DK"/>
              </w:rPr>
              <w:t>E10, E11, E12, E13, E14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</w:p>
        </w:tc>
      </w:tr>
      <w:tr w:rsidR="00A970AF" w:rsidRPr="00FC3AFB" w14:paraId="71ECBE18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356329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맑은 고딕" w:hAnsi="Times New Roman" w:cs="Times New Roman" w:hint="eastAsia"/>
                <w:sz w:val="22"/>
              </w:rPr>
              <w:t xml:space="preserve">Dyslipidemia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29E626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16F19DE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>Self-reported non-cancer illness code: 1473</w:t>
            </w:r>
            <w:r w:rsidRPr="00076373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  <w:p w14:paraId="2E40403A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: E78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</w:tr>
      <w:tr w:rsidR="00A970AF" w:rsidRPr="00FC3AFB" w14:paraId="74F289E9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5946F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Heart failure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5C2796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467875A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 xml:space="preserve">Self-reported non-cancer illness code: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>1076</w:t>
            </w:r>
          </w:p>
          <w:p w14:paraId="12C043B7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맑은 고딕" w:hAnsi="Times New Roman" w:cs="Times New Roman"/>
                <w:iCs/>
                <w:sz w:val="22"/>
              </w:rPr>
              <w:t xml:space="preserve">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>I11.0, I50, I97.1</w:t>
            </w:r>
          </w:p>
        </w:tc>
      </w:tr>
      <w:tr w:rsidR="00A970AF" w:rsidRPr="00FC3AFB" w14:paraId="5112715A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7A1A5F6" w14:textId="77777777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Hypertension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F687AA7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636198E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/>
                <w:sz w:val="22"/>
              </w:rPr>
              <w:t>Self-reported non-cancer illness code: 1065, 1072</w:t>
            </w:r>
            <w:r w:rsidRPr="00076373">
              <w:rPr>
                <w:rFonts w:ascii="Times New Roman" w:eastAsia="맑은 고딕" w:hAnsi="Times New Roman" w:cs="Times New Roman" w:hint="eastAsia"/>
                <w:sz w:val="22"/>
              </w:rPr>
              <w:t xml:space="preserve"> </w:t>
            </w:r>
          </w:p>
          <w:p w14:paraId="747F41F6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맑은 고딕" w:hAnsi="Times New Roman" w:cs="Times New Roman"/>
                <w:iCs/>
                <w:sz w:val="22"/>
              </w:rPr>
              <w:t>:</w:t>
            </w:r>
            <w:r w:rsidRPr="00076373">
              <w:rPr>
                <w:rFonts w:ascii="Times New Roman" w:eastAsia="Times New Roman" w:hAnsi="Times New Roman" w:cs="Times New Roman"/>
                <w:iCs/>
                <w:sz w:val="22"/>
                <w:lang w:eastAsia="da-DK"/>
              </w:rPr>
              <w:t xml:space="preserve"> I10, I11, I12, I13, I15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 </w:t>
            </w:r>
          </w:p>
        </w:tc>
      </w:tr>
      <w:tr w:rsidR="00A970AF" w:rsidRPr="00FC3AFB" w14:paraId="5BB3A395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B93749E" w14:textId="24C3112B" w:rsidR="00A970AF" w:rsidRPr="00076373" w:rsidRDefault="004911F6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>
              <w:rPr>
                <w:rFonts w:ascii="Times New Roman" w:hAnsi="Times New Roman" w:cs="Times New Roman" w:hint="eastAsia"/>
                <w:sz w:val="22"/>
              </w:rPr>
              <w:t xml:space="preserve">AVB-related </w:t>
            </w:r>
            <w:r w:rsidR="00A970AF" w:rsidRPr="00076373">
              <w:rPr>
                <w:rFonts w:ascii="Times New Roman" w:hAnsi="Times New Roman" w:cs="Times New Roman" w:hint="eastAsia"/>
                <w:sz w:val="22"/>
              </w:rPr>
              <w:t xml:space="preserve">Pacemaker implantation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2EDB2F4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3F72783" w14:textId="67B9EDF8" w:rsidR="00A970AF" w:rsidRPr="00076373" w:rsidRDefault="0062508B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sz w:val="22"/>
              </w:rPr>
            </w:pPr>
            <w:r w:rsidRPr="00032371">
              <w:rPr>
                <w:rFonts w:ascii="Times New Roman" w:hAnsi="Times New Roman" w:cs="Times New Roman"/>
                <w:bCs/>
                <w:sz w:val="21"/>
                <w:szCs w:val="21"/>
              </w:rPr>
              <w:t xml:space="preserve">OPCS4: K605, K606, K615, </w:t>
            </w:r>
            <w:r w:rsidRPr="00032371">
              <w:rPr>
                <w:rFonts w:ascii="Times New Roman" w:eastAsia="맑은 고딕" w:hAnsi="Times New Roman" w:cs="Times New Roman"/>
                <w:bCs/>
                <w:sz w:val="21"/>
                <w:szCs w:val="21"/>
              </w:rPr>
              <w:t>and K616, following ICD-10: I44.1, I44.2, I44.3, I45.8, and I45.9</w:t>
            </w:r>
          </w:p>
        </w:tc>
      </w:tr>
      <w:tr w:rsidR="00A970AF" w:rsidRPr="00FC3AFB" w14:paraId="1ED578A2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597608D" w14:textId="68656FEE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Second- or third-degree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B5FB765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20B840B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Times New Roman" w:hAnsi="Times New Roman" w:cs="Times New Roman"/>
                <w:iCs/>
                <w:sz w:val="22"/>
                <w:lang w:eastAsia="da-DK"/>
              </w:rPr>
              <w:t xml:space="preserve">: 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>I44.1, I44.2, I44.3, I45.8, I45.9</w:t>
            </w:r>
          </w:p>
        </w:tc>
      </w:tr>
      <w:tr w:rsidR="00A970AF" w:rsidRPr="00FC3AFB" w14:paraId="4C2BB1E5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81A222" w14:textId="5EDE28FE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35F6E6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74DBBD6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eastAsia="Times New Roman" w:hAnsi="Times New Roman" w:cs="Times New Roman"/>
                <w:iCs/>
                <w:sz w:val="22"/>
                <w:lang w:eastAsia="da-DK"/>
              </w:rPr>
              <w:t>:</w:t>
            </w:r>
            <w:r w:rsidRPr="00076373">
              <w:rPr>
                <w:rFonts w:ascii="Times New Roman" w:hAnsi="Times New Roman" w:cs="Times New Roman" w:hint="eastAsia"/>
                <w:iCs/>
                <w:sz w:val="22"/>
              </w:rPr>
              <w:t xml:space="preserve"> I44.1, I44.3</w:t>
            </w:r>
          </w:p>
        </w:tc>
      </w:tr>
      <w:tr w:rsidR="00A970AF" w:rsidRPr="00FC3AFB" w14:paraId="7B0AE3F9" w14:textId="77777777" w:rsidTr="008C6578">
        <w:trPr>
          <w:trHeight w:val="20"/>
        </w:trPr>
        <w:tc>
          <w:tcPr>
            <w:tcW w:w="118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547E06" w14:textId="63A62FAE" w:rsidR="00A970AF" w:rsidRPr="00076373" w:rsidRDefault="00A970AF" w:rsidP="009052D6">
            <w:pPr>
              <w:wordWrap/>
              <w:spacing w:after="0" w:line="240" w:lineRule="auto"/>
              <w:ind w:rightChars="24" w:right="48"/>
              <w:jc w:val="left"/>
              <w:rPr>
                <w:rFonts w:ascii="Times New Roman" w:hAnsi="Times New Roman" w:cs="Times New Roman"/>
                <w:sz w:val="22"/>
              </w:rPr>
            </w:pP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sz w:val="22"/>
              </w:rPr>
              <w:t>AVB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181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B73923C" w14:textId="77777777" w:rsidR="00A970AF" w:rsidRPr="00076373" w:rsidRDefault="00A970AF" w:rsidP="009052D6">
            <w:pPr>
              <w:wordWrap/>
              <w:spacing w:after="0" w:line="240" w:lineRule="auto"/>
              <w:ind w:leftChars="62" w:left="124" w:rightChars="46" w:right="92"/>
              <w:jc w:val="left"/>
              <w:rPr>
                <w:rFonts w:ascii="Times New Roman" w:eastAsia="Times New Roman" w:hAnsi="Times New Roman" w:cs="Times New Roman"/>
                <w:sz w:val="22"/>
                <w:lang w:eastAsia="da-DK"/>
              </w:rPr>
            </w:pPr>
            <w:r w:rsidRPr="00076373">
              <w:rPr>
                <w:rFonts w:ascii="Times New Roman" w:eastAsia="Times New Roman" w:hAnsi="Times New Roman" w:cs="Times New Roman"/>
                <w:sz w:val="22"/>
                <w:lang w:eastAsia="da-DK"/>
              </w:rPr>
              <w:t>Defined from UK Biobank self-report or diagnosis</w:t>
            </w:r>
            <w:r w:rsidRPr="00076373">
              <w:rPr>
                <w:rFonts w:ascii="Times New Roman" w:eastAsia="맑은 고딕" w:hAnsi="Times New Roman" w:cs="Times New Roman"/>
                <w:sz w:val="22"/>
                <w:vertAlign w:val="superscript"/>
              </w:rPr>
              <w:t>a</w:t>
            </w:r>
          </w:p>
        </w:tc>
        <w:tc>
          <w:tcPr>
            <w:tcW w:w="20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BDCA69" w14:textId="77777777" w:rsidR="00A970AF" w:rsidRPr="00076373" w:rsidRDefault="00A970AF" w:rsidP="009052D6">
            <w:pPr>
              <w:wordWrap/>
              <w:spacing w:after="0" w:line="240" w:lineRule="auto"/>
              <w:ind w:leftChars="18" w:left="36" w:rightChars="33" w:right="66"/>
              <w:jc w:val="left"/>
              <w:rPr>
                <w:rFonts w:ascii="Times New Roman" w:eastAsia="맑은 고딕" w:hAnsi="Times New Roman" w:cs="Times New Roman"/>
                <w:iCs/>
                <w:sz w:val="22"/>
              </w:rPr>
            </w:pPr>
            <w:r w:rsidRPr="00076373">
              <w:rPr>
                <w:rFonts w:ascii="Times New Roman" w:eastAsia="맑은 고딕" w:hAnsi="Times New Roman" w:cs="Times New Roman" w:hint="eastAsia"/>
                <w:i/>
                <w:sz w:val="22"/>
              </w:rPr>
              <w:t>I</w:t>
            </w:r>
            <w:r w:rsidRPr="00076373">
              <w:rPr>
                <w:rFonts w:ascii="Times New Roman" w:eastAsia="맑은 고딕" w:hAnsi="Times New Roman" w:cs="Times New Roman"/>
                <w:i/>
                <w:sz w:val="22"/>
              </w:rPr>
              <w:t>CD-10</w:t>
            </w:r>
            <w:r w:rsidRPr="00076373">
              <w:rPr>
                <w:rFonts w:ascii="Times New Roman" w:hAnsi="Times New Roman" w:cs="Times New Roman" w:hint="eastAsia"/>
                <w:sz w:val="22"/>
              </w:rPr>
              <w:t xml:space="preserve">: I44.2, I45.8, I45.9 </w:t>
            </w:r>
          </w:p>
        </w:tc>
      </w:tr>
    </w:tbl>
    <w:p w14:paraId="6BD8D2BF" w14:textId="58197D1A" w:rsidR="00A970AF" w:rsidRPr="004D05F5" w:rsidRDefault="00A970AF" w:rsidP="009052D6">
      <w:pPr>
        <w:spacing w:after="0" w:line="240" w:lineRule="auto"/>
        <w:rPr>
          <w:rFonts w:ascii="Times New Roman" w:hAnsi="Times New Roman" w:cs="Times New Roman"/>
          <w:bCs/>
          <w:sz w:val="22"/>
        </w:rPr>
      </w:pPr>
      <w:r w:rsidRPr="004D05F5">
        <w:rPr>
          <w:rFonts w:ascii="Times New Roman" w:hAnsi="Times New Roman" w:cs="Times New Roman" w:hint="eastAsia"/>
          <w:bCs/>
          <w:sz w:val="22"/>
        </w:rPr>
        <w:t>Abbreviation: AV</w:t>
      </w:r>
      <w:r w:rsidR="005040F9">
        <w:rPr>
          <w:rFonts w:ascii="Times New Roman" w:hAnsi="Times New Roman" w:cs="Times New Roman" w:hint="eastAsia"/>
          <w:bCs/>
          <w:sz w:val="22"/>
        </w:rPr>
        <w:t>B</w:t>
      </w:r>
      <w:r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5040F9">
        <w:rPr>
          <w:rFonts w:ascii="Times New Roman" w:hAnsi="Times New Roman" w:cs="Times New Roman" w:hint="eastAsia"/>
          <w:bCs/>
          <w:sz w:val="22"/>
        </w:rPr>
        <w:t xml:space="preserve"> block</w:t>
      </w:r>
      <w:r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4D05F5">
        <w:rPr>
          <w:rFonts w:ascii="Times New Roman" w:hAnsi="Times New Roman" w:cs="Times New Roman" w:hint="eastAsia"/>
          <w:bCs/>
          <w:i/>
          <w:iCs/>
          <w:sz w:val="22"/>
        </w:rPr>
        <w:t>ICD-10</w:t>
      </w:r>
      <w:r w:rsidRPr="004D05F5">
        <w:rPr>
          <w:rFonts w:ascii="Times New Roman" w:hAnsi="Times New Roman" w:cs="Times New Roman" w:hint="eastAsia"/>
          <w:bCs/>
          <w:sz w:val="22"/>
        </w:rPr>
        <w:t xml:space="preserve">, International Classification of Diseases Tenth Revision; </w:t>
      </w:r>
      <w:r w:rsidRPr="004D05F5">
        <w:rPr>
          <w:rFonts w:ascii="Times New Roman" w:hAnsi="Times New Roman" w:cs="Times New Roman" w:hint="eastAsia"/>
          <w:bCs/>
          <w:i/>
          <w:iCs/>
          <w:sz w:val="22"/>
        </w:rPr>
        <w:t>OPCS4</w:t>
      </w:r>
      <w:r w:rsidRPr="004D05F5">
        <w:rPr>
          <w:rFonts w:ascii="Times New Roman" w:hAnsi="Times New Roman" w:cs="Times New Roman" w:hint="eastAsia"/>
          <w:bCs/>
          <w:sz w:val="22"/>
        </w:rPr>
        <w:t xml:space="preserve">, OPCS Classification of Interventions and Procedures Version 4. </w:t>
      </w:r>
    </w:p>
    <w:p w14:paraId="7819DCFF" w14:textId="77777777" w:rsidR="00A970AF" w:rsidRPr="004D05F5" w:rsidRDefault="00A970AF" w:rsidP="009052D6">
      <w:pPr>
        <w:spacing w:after="0" w:line="240" w:lineRule="auto"/>
        <w:rPr>
          <w:rFonts w:ascii="Times New Roman" w:hAnsi="Times New Roman" w:cs="Times New Roman"/>
          <w:bCs/>
          <w:sz w:val="22"/>
        </w:rPr>
      </w:pPr>
      <w:r w:rsidRPr="004D05F5">
        <w:rPr>
          <w:rFonts w:ascii="Times New Roman" w:eastAsia="맑은 고딕" w:hAnsi="Times New Roman" w:cs="Times New Roman"/>
          <w:sz w:val="22"/>
          <w:vertAlign w:val="superscript"/>
        </w:rPr>
        <w:t>a</w:t>
      </w:r>
      <w:r w:rsidRPr="004D05F5">
        <w:rPr>
          <w:rFonts w:ascii="Times New Roman" w:eastAsia="맑은 고딕" w:hAnsi="Times New Roman" w:cs="Times New Roman" w:hint="eastAsia"/>
          <w:sz w:val="22"/>
        </w:rPr>
        <w:t xml:space="preserve"> T</w:t>
      </w:r>
      <w:r w:rsidRPr="004D05F5">
        <w:rPr>
          <w:rFonts w:ascii="Times New Roman" w:eastAsia="맑은 고딕" w:hAnsi="Times New Roman" w:cs="Times New Roman"/>
          <w:sz w:val="22"/>
        </w:rPr>
        <w:t xml:space="preserve">o ensure accuracy, </w:t>
      </w:r>
      <w:r w:rsidRPr="004D05F5">
        <w:rPr>
          <w:rFonts w:ascii="Times New Roman" w:eastAsia="Times New Roman" w:hAnsi="Times New Roman" w:cs="Times New Roman"/>
          <w:bCs/>
          <w:sz w:val="22"/>
          <w:lang w:eastAsia="da-DK"/>
        </w:rPr>
        <w:t>comorbidities were established based on more than one hospital-inpatient or two outpatients (=primary care in United Kingdom) records of ICD-10 codes in the database.</w:t>
      </w:r>
      <w:r w:rsidRPr="004D05F5">
        <w:rPr>
          <w:rFonts w:ascii="Times New Roman" w:hAnsi="Times New Roman" w:cs="Times New Roman" w:hint="eastAsia"/>
          <w:bCs/>
          <w:sz w:val="22"/>
        </w:rPr>
        <w:t xml:space="preserve"> </w:t>
      </w:r>
    </w:p>
    <w:p w14:paraId="13402D55" w14:textId="77777777" w:rsidR="00A970AF" w:rsidRPr="004D05F5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017D1C0" w14:textId="77777777" w:rsidR="00A970AF" w:rsidRPr="004D05F5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4CD66B3F" w14:textId="77777777" w:rsidR="00A970AF" w:rsidRPr="004D05F5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3061C1B3" w14:textId="77777777" w:rsidR="00644A88" w:rsidRPr="004D05F5" w:rsidRDefault="00644A88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ED777C6" w14:textId="2E2EAAEE" w:rsidR="00A970AF" w:rsidRPr="004D05F5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4D05F5">
        <w:rPr>
          <w:rFonts w:ascii="Times New Roman" w:hAnsi="Times New Roman" w:cs="Times New Roman" w:hint="eastAsia"/>
          <w:b/>
          <w:bCs/>
          <w:sz w:val="22"/>
        </w:rPr>
        <w:lastRenderedPageBreak/>
        <w:t xml:space="preserve">Supplementary </w:t>
      </w:r>
      <w:r w:rsidRPr="004D05F5">
        <w:rPr>
          <w:rFonts w:ascii="Times New Roman" w:hAnsi="Times New Roman" w:cs="Times New Roman"/>
          <w:b/>
          <w:bCs/>
          <w:sz w:val="22"/>
        </w:rPr>
        <w:t xml:space="preserve">Table </w:t>
      </w:r>
      <w:r w:rsidR="003F78FF">
        <w:rPr>
          <w:rFonts w:ascii="Times New Roman" w:hAnsi="Times New Roman" w:cs="Times New Roman" w:hint="eastAsia"/>
          <w:b/>
          <w:bCs/>
          <w:sz w:val="22"/>
        </w:rPr>
        <w:t>3</w:t>
      </w:r>
      <w:r w:rsidRPr="004D05F5">
        <w:rPr>
          <w:rFonts w:ascii="Times New Roman" w:hAnsi="Times New Roman" w:cs="Times New Roman"/>
          <w:b/>
          <w:bCs/>
          <w:sz w:val="22"/>
        </w:rPr>
        <w:t xml:space="preserve">. </w:t>
      </w:r>
      <w:r w:rsidRPr="004D05F5">
        <w:rPr>
          <w:rFonts w:ascii="Times New Roman" w:hAnsi="Times New Roman" w:cs="Times New Roman" w:hint="eastAsia"/>
          <w:sz w:val="22"/>
        </w:rPr>
        <w:t>ISCED</w:t>
      </w:r>
      <w:r w:rsidRPr="004D05F5">
        <w:rPr>
          <w:rFonts w:ascii="Times New Roman" w:hAnsi="Times New Roman" w:cs="Times New Roman"/>
          <w:sz w:val="22"/>
        </w:rPr>
        <w:t xml:space="preserve"> </w:t>
      </w:r>
      <w:r w:rsidRPr="004D05F5">
        <w:rPr>
          <w:rFonts w:ascii="Times New Roman" w:hAnsi="Times New Roman" w:cs="Times New Roman" w:hint="eastAsia"/>
          <w:sz w:val="22"/>
        </w:rPr>
        <w:t>d</w:t>
      </w:r>
      <w:r w:rsidRPr="004D05F5">
        <w:rPr>
          <w:rFonts w:ascii="Times New Roman" w:hAnsi="Times New Roman" w:cs="Times New Roman"/>
          <w:sz w:val="22"/>
        </w:rPr>
        <w:t xml:space="preserve">efinitions for </w:t>
      </w:r>
      <w:r w:rsidRPr="004D05F5">
        <w:rPr>
          <w:rFonts w:ascii="Times New Roman" w:hAnsi="Times New Roman" w:cs="Times New Roman" w:hint="eastAsia"/>
          <w:sz w:val="22"/>
        </w:rPr>
        <w:t>c</w:t>
      </w:r>
      <w:r w:rsidRPr="004D05F5">
        <w:rPr>
          <w:rFonts w:ascii="Times New Roman" w:hAnsi="Times New Roman" w:cs="Times New Roman"/>
          <w:sz w:val="22"/>
        </w:rPr>
        <w:t xml:space="preserve">ategorizing </w:t>
      </w:r>
      <w:r w:rsidRPr="004D05F5">
        <w:rPr>
          <w:rFonts w:ascii="Times New Roman" w:hAnsi="Times New Roman" w:cs="Times New Roman" w:hint="eastAsia"/>
          <w:sz w:val="22"/>
        </w:rPr>
        <w:t>e</w:t>
      </w:r>
      <w:r w:rsidRPr="004D05F5">
        <w:rPr>
          <w:rFonts w:ascii="Times New Roman" w:hAnsi="Times New Roman" w:cs="Times New Roman"/>
          <w:sz w:val="22"/>
        </w:rPr>
        <w:t xml:space="preserve">ducational </w:t>
      </w:r>
      <w:r w:rsidRPr="004D05F5">
        <w:rPr>
          <w:rFonts w:ascii="Times New Roman" w:hAnsi="Times New Roman" w:cs="Times New Roman" w:hint="eastAsia"/>
          <w:sz w:val="22"/>
        </w:rPr>
        <w:t>a</w:t>
      </w:r>
      <w:r w:rsidRPr="004D05F5">
        <w:rPr>
          <w:rFonts w:ascii="Times New Roman" w:hAnsi="Times New Roman" w:cs="Times New Roman"/>
          <w:sz w:val="22"/>
        </w:rPr>
        <w:t>ttainment</w:t>
      </w:r>
      <w:r w:rsidRPr="004D05F5">
        <w:rPr>
          <w:rFonts w:ascii="Times New Roman" w:hAnsi="Times New Roman" w:cs="Times New Roman" w:hint="eastAsia"/>
          <w:sz w:val="22"/>
        </w:rPr>
        <w:t xml:space="preserve">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7083"/>
        <w:gridCol w:w="992"/>
        <w:gridCol w:w="1985"/>
      </w:tblGrid>
      <w:tr w:rsidR="00A970AF" w:rsidRPr="00FC3AFB" w14:paraId="179C235C" w14:textId="77777777" w:rsidTr="008C6578">
        <w:trPr>
          <w:jc w:val="center"/>
        </w:trPr>
        <w:tc>
          <w:tcPr>
            <w:tcW w:w="7083" w:type="dxa"/>
          </w:tcPr>
          <w:p w14:paraId="1B1AB36F" w14:textId="77777777" w:rsidR="00A970AF" w:rsidRPr="00950BB9" w:rsidRDefault="00A970AF" w:rsidP="009052D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b/>
                <w:bCs/>
                <w:sz w:val="22"/>
              </w:rPr>
              <w:t>Qualification (As reported in UK Biobank through touchscreen question)</w:t>
            </w:r>
          </w:p>
        </w:tc>
        <w:tc>
          <w:tcPr>
            <w:tcW w:w="992" w:type="dxa"/>
          </w:tcPr>
          <w:p w14:paraId="6A626E42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b/>
                <w:bCs/>
                <w:sz w:val="22"/>
              </w:rPr>
              <w:t>ISCED</w:t>
            </w:r>
          </w:p>
        </w:tc>
        <w:tc>
          <w:tcPr>
            <w:tcW w:w="1985" w:type="dxa"/>
          </w:tcPr>
          <w:p w14:paraId="5D2CB803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b/>
                <w:bCs/>
                <w:sz w:val="22"/>
              </w:rPr>
              <w:t>Years of education</w:t>
            </w:r>
          </w:p>
        </w:tc>
      </w:tr>
      <w:tr w:rsidR="00A970AF" w:rsidRPr="00950BB9" w14:paraId="13388C42" w14:textId="77777777" w:rsidTr="008C6578">
        <w:trPr>
          <w:jc w:val="center"/>
        </w:trPr>
        <w:tc>
          <w:tcPr>
            <w:tcW w:w="7083" w:type="dxa"/>
          </w:tcPr>
          <w:p w14:paraId="5C0532D9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/>
                <w:sz w:val="22"/>
              </w:rPr>
              <w:t>College</w:t>
            </w:r>
            <w:r w:rsidRPr="00950BB9">
              <w:rPr>
                <w:rFonts w:ascii="Times New Roman" w:hAnsi="Times New Roman" w:cs="Times New Roman" w:hint="eastAsia"/>
                <w:sz w:val="22"/>
              </w:rPr>
              <w:t xml:space="preserve"> or university degree</w:t>
            </w:r>
          </w:p>
        </w:tc>
        <w:tc>
          <w:tcPr>
            <w:tcW w:w="992" w:type="dxa"/>
          </w:tcPr>
          <w:p w14:paraId="4E7C9209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985" w:type="dxa"/>
          </w:tcPr>
          <w:p w14:paraId="1BFB4FFE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20</w:t>
            </w:r>
          </w:p>
        </w:tc>
      </w:tr>
      <w:tr w:rsidR="00A970AF" w:rsidRPr="00950BB9" w14:paraId="2F85F45A" w14:textId="77777777" w:rsidTr="008C6578">
        <w:trPr>
          <w:jc w:val="center"/>
        </w:trPr>
        <w:tc>
          <w:tcPr>
            <w:tcW w:w="7083" w:type="dxa"/>
          </w:tcPr>
          <w:p w14:paraId="7B69704D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A levels/AS levels or equivalent</w:t>
            </w:r>
          </w:p>
        </w:tc>
        <w:tc>
          <w:tcPr>
            <w:tcW w:w="992" w:type="dxa"/>
          </w:tcPr>
          <w:p w14:paraId="1706403F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3</w:t>
            </w:r>
          </w:p>
        </w:tc>
        <w:tc>
          <w:tcPr>
            <w:tcW w:w="1985" w:type="dxa"/>
          </w:tcPr>
          <w:p w14:paraId="65DB778B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13</w:t>
            </w:r>
          </w:p>
        </w:tc>
      </w:tr>
      <w:tr w:rsidR="00A970AF" w:rsidRPr="00950BB9" w14:paraId="01A51328" w14:textId="77777777" w:rsidTr="008C6578">
        <w:trPr>
          <w:jc w:val="center"/>
        </w:trPr>
        <w:tc>
          <w:tcPr>
            <w:tcW w:w="7083" w:type="dxa"/>
          </w:tcPr>
          <w:p w14:paraId="40FBE6E7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O levels/GCSEs or equivalent</w:t>
            </w:r>
          </w:p>
        </w:tc>
        <w:tc>
          <w:tcPr>
            <w:tcW w:w="992" w:type="dxa"/>
          </w:tcPr>
          <w:p w14:paraId="1AD60D54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1985" w:type="dxa"/>
          </w:tcPr>
          <w:p w14:paraId="20CA0817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A970AF" w:rsidRPr="00950BB9" w14:paraId="561A43F0" w14:textId="77777777" w:rsidTr="008C6578">
        <w:trPr>
          <w:jc w:val="center"/>
        </w:trPr>
        <w:tc>
          <w:tcPr>
            <w:tcW w:w="7083" w:type="dxa"/>
          </w:tcPr>
          <w:p w14:paraId="34DC8CDF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CSEs or equivalent</w:t>
            </w:r>
          </w:p>
        </w:tc>
        <w:tc>
          <w:tcPr>
            <w:tcW w:w="992" w:type="dxa"/>
          </w:tcPr>
          <w:p w14:paraId="0C15085B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2</w:t>
            </w:r>
          </w:p>
        </w:tc>
        <w:tc>
          <w:tcPr>
            <w:tcW w:w="1985" w:type="dxa"/>
          </w:tcPr>
          <w:p w14:paraId="1DEE32A9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10</w:t>
            </w:r>
          </w:p>
        </w:tc>
      </w:tr>
      <w:tr w:rsidR="00A970AF" w:rsidRPr="00950BB9" w14:paraId="36C93E1D" w14:textId="77777777" w:rsidTr="008C6578">
        <w:trPr>
          <w:jc w:val="center"/>
        </w:trPr>
        <w:tc>
          <w:tcPr>
            <w:tcW w:w="7083" w:type="dxa"/>
          </w:tcPr>
          <w:p w14:paraId="48AD3BC5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NVQ or HND or HNC or equivalent</w:t>
            </w:r>
          </w:p>
        </w:tc>
        <w:tc>
          <w:tcPr>
            <w:tcW w:w="992" w:type="dxa"/>
          </w:tcPr>
          <w:p w14:paraId="38DAD42D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5</w:t>
            </w:r>
          </w:p>
        </w:tc>
        <w:tc>
          <w:tcPr>
            <w:tcW w:w="1985" w:type="dxa"/>
          </w:tcPr>
          <w:p w14:paraId="3E0A937F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19</w:t>
            </w:r>
          </w:p>
        </w:tc>
      </w:tr>
      <w:tr w:rsidR="00A970AF" w:rsidRPr="00950BB9" w14:paraId="222B7C4C" w14:textId="77777777" w:rsidTr="008C6578">
        <w:trPr>
          <w:jc w:val="center"/>
        </w:trPr>
        <w:tc>
          <w:tcPr>
            <w:tcW w:w="7083" w:type="dxa"/>
          </w:tcPr>
          <w:p w14:paraId="6160A33E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Other professional qualification such as nursing or teaching</w:t>
            </w:r>
          </w:p>
        </w:tc>
        <w:tc>
          <w:tcPr>
            <w:tcW w:w="992" w:type="dxa"/>
          </w:tcPr>
          <w:p w14:paraId="53637104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4</w:t>
            </w:r>
          </w:p>
        </w:tc>
        <w:tc>
          <w:tcPr>
            <w:tcW w:w="1985" w:type="dxa"/>
          </w:tcPr>
          <w:p w14:paraId="28F38B15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15</w:t>
            </w:r>
          </w:p>
        </w:tc>
      </w:tr>
      <w:tr w:rsidR="00A970AF" w:rsidRPr="00950BB9" w14:paraId="1080710B" w14:textId="77777777" w:rsidTr="008C6578">
        <w:trPr>
          <w:jc w:val="center"/>
        </w:trPr>
        <w:tc>
          <w:tcPr>
            <w:tcW w:w="7083" w:type="dxa"/>
          </w:tcPr>
          <w:p w14:paraId="794C3703" w14:textId="77777777" w:rsidR="00A970AF" w:rsidRPr="00950BB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None of the above</w:t>
            </w:r>
          </w:p>
        </w:tc>
        <w:tc>
          <w:tcPr>
            <w:tcW w:w="992" w:type="dxa"/>
          </w:tcPr>
          <w:p w14:paraId="7BE77243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1</w:t>
            </w:r>
          </w:p>
        </w:tc>
        <w:tc>
          <w:tcPr>
            <w:tcW w:w="1985" w:type="dxa"/>
          </w:tcPr>
          <w:p w14:paraId="79175E0F" w14:textId="77777777" w:rsidR="00A970AF" w:rsidRPr="00950BB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950BB9">
              <w:rPr>
                <w:rFonts w:ascii="Times New Roman" w:hAnsi="Times New Roman" w:cs="Times New Roman" w:hint="eastAsia"/>
                <w:sz w:val="22"/>
              </w:rPr>
              <w:t>7</w:t>
            </w:r>
          </w:p>
        </w:tc>
      </w:tr>
    </w:tbl>
    <w:p w14:paraId="2A7D75C2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950BB9">
        <w:rPr>
          <w:rFonts w:ascii="Times New Roman" w:hAnsi="Times New Roman" w:cs="Times New Roman" w:hint="eastAsia"/>
          <w:sz w:val="22"/>
        </w:rPr>
        <w:t xml:space="preserve">Abbreviations: ISCED, International Standard Classification of Education. </w:t>
      </w:r>
    </w:p>
    <w:p w14:paraId="2A1B6740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7854B892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6539AD53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70BB45C1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5B6FFFF0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72BA79B8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76DC7862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03034137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EE986F7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4FEB7D1C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82B81AD" w14:textId="77777777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054ACEEE" w14:textId="77777777" w:rsidR="00A970AF" w:rsidRDefault="00A970A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186EDF9A" w14:textId="77777777" w:rsidR="001A105F" w:rsidRPr="00950BB9" w:rsidRDefault="001A105F" w:rsidP="009052D6">
      <w:pPr>
        <w:spacing w:line="240" w:lineRule="auto"/>
        <w:rPr>
          <w:rFonts w:ascii="Times New Roman" w:hAnsi="Times New Roman" w:cs="Times New Roman"/>
          <w:b/>
          <w:bCs/>
          <w:sz w:val="22"/>
        </w:rPr>
      </w:pPr>
    </w:p>
    <w:p w14:paraId="21F13882" w14:textId="79B8CD96" w:rsidR="00A970AF" w:rsidRPr="00950BB9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950BB9">
        <w:rPr>
          <w:rFonts w:ascii="Times New Roman" w:hAnsi="Times New Roman" w:cs="Times New Roman"/>
          <w:b/>
          <w:bCs/>
          <w:sz w:val="22"/>
        </w:rPr>
        <w:lastRenderedPageBreak/>
        <w:t xml:space="preserve">Supplementary Table </w:t>
      </w:r>
      <w:r w:rsidR="005F7505">
        <w:rPr>
          <w:rFonts w:ascii="Times New Roman" w:hAnsi="Times New Roman" w:cs="Times New Roman" w:hint="eastAsia"/>
          <w:b/>
          <w:bCs/>
          <w:sz w:val="22"/>
        </w:rPr>
        <w:t>4</w:t>
      </w:r>
      <w:r w:rsidRPr="00950BB9">
        <w:rPr>
          <w:rFonts w:ascii="Times New Roman" w:hAnsi="Times New Roman" w:cs="Times New Roman"/>
          <w:b/>
          <w:bCs/>
          <w:sz w:val="22"/>
        </w:rPr>
        <w:t xml:space="preserve">. </w:t>
      </w:r>
      <w:r w:rsidRPr="00950BB9">
        <w:rPr>
          <w:rFonts w:ascii="Times New Roman" w:hAnsi="Times New Roman" w:cs="Times New Roman" w:hint="eastAsia"/>
          <w:sz w:val="22"/>
        </w:rPr>
        <w:t xml:space="preserve">Baseline characteristic differences between the non-accelerometer study group and the accelerometer study group. </w:t>
      </w:r>
    </w:p>
    <w:tbl>
      <w:tblPr>
        <w:tblStyle w:val="a3"/>
        <w:tblW w:w="12328" w:type="dxa"/>
        <w:jc w:val="center"/>
        <w:tblLook w:val="04A0" w:firstRow="1" w:lastRow="0" w:firstColumn="1" w:lastColumn="0" w:noHBand="0" w:noVBand="1"/>
      </w:tblPr>
      <w:tblGrid>
        <w:gridCol w:w="5301"/>
        <w:gridCol w:w="3244"/>
        <w:gridCol w:w="2790"/>
        <w:gridCol w:w="993"/>
      </w:tblGrid>
      <w:tr w:rsidR="00A970AF" w:rsidRPr="00FC3AFB" w14:paraId="694B3B7C" w14:textId="77777777" w:rsidTr="008C6578">
        <w:trPr>
          <w:jc w:val="center"/>
        </w:trPr>
        <w:tc>
          <w:tcPr>
            <w:tcW w:w="5301" w:type="dxa"/>
          </w:tcPr>
          <w:p w14:paraId="3E11A7F9" w14:textId="77777777" w:rsidR="00A970AF" w:rsidRPr="00711224" w:rsidRDefault="00A970AF" w:rsidP="009052D6">
            <w:pPr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Cohort characteristics </w:t>
            </w:r>
          </w:p>
        </w:tc>
        <w:tc>
          <w:tcPr>
            <w:tcW w:w="3244" w:type="dxa"/>
          </w:tcPr>
          <w:p w14:paraId="4665BFA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11224">
              <w:rPr>
                <w:rFonts w:ascii="Times New Roman" w:hAnsi="Times New Roman" w:cs="Times New Roman"/>
                <w:b/>
                <w:bCs/>
                <w:sz w:val="22"/>
              </w:rPr>
              <w:t>Non-accelerometer study group (N=</w:t>
            </w: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>398,807</w:t>
            </w:r>
            <w:r w:rsidRPr="00711224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</w:p>
        </w:tc>
        <w:tc>
          <w:tcPr>
            <w:tcW w:w="2790" w:type="dxa"/>
          </w:tcPr>
          <w:p w14:paraId="4875DBA8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11224">
              <w:rPr>
                <w:rFonts w:ascii="Times New Roman" w:hAnsi="Times New Roman" w:cs="Times New Roman"/>
                <w:b/>
                <w:bCs/>
                <w:sz w:val="22"/>
              </w:rPr>
              <w:t>Accelerometer study group (N=</w:t>
            </w: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>103,614</w:t>
            </w:r>
            <w:r w:rsidRPr="00711224">
              <w:rPr>
                <w:rFonts w:ascii="Times New Roman" w:hAnsi="Times New Roman" w:cs="Times New Roman"/>
                <w:b/>
                <w:bCs/>
                <w:sz w:val="22"/>
              </w:rPr>
              <w:t>)</w:t>
            </w: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 xml:space="preserve"> </w:t>
            </w:r>
          </w:p>
        </w:tc>
        <w:tc>
          <w:tcPr>
            <w:tcW w:w="993" w:type="dxa"/>
          </w:tcPr>
          <w:p w14:paraId="6C78972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b/>
                <w:bCs/>
                <w:sz w:val="22"/>
              </w:rPr>
              <w:t>P value</w:t>
            </w:r>
          </w:p>
        </w:tc>
      </w:tr>
      <w:tr w:rsidR="00A970AF" w:rsidRPr="00FC3AFB" w14:paraId="013B7506" w14:textId="77777777" w:rsidTr="008C6578">
        <w:trPr>
          <w:jc w:val="center"/>
        </w:trPr>
        <w:tc>
          <w:tcPr>
            <w:tcW w:w="5301" w:type="dxa"/>
          </w:tcPr>
          <w:p w14:paraId="0635E42F" w14:textId="77777777" w:rsidR="00A970AF" w:rsidRPr="00711224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 xml:space="preserve">Age, </w:t>
            </w:r>
            <w:r w:rsidRPr="00711224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711224">
              <w:rPr>
                <w:rFonts w:ascii="Times New Roman" w:hAnsi="Times New Roman" w:cs="Times New Roman"/>
                <w:sz w:val="22"/>
              </w:rPr>
              <w:t xml:space="preserve">years </w:t>
            </w:r>
          </w:p>
        </w:tc>
        <w:tc>
          <w:tcPr>
            <w:tcW w:w="3244" w:type="dxa"/>
          </w:tcPr>
          <w:p w14:paraId="5C7F9446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57.2 (8.2)</w:t>
            </w:r>
          </w:p>
        </w:tc>
        <w:tc>
          <w:tcPr>
            <w:tcW w:w="2790" w:type="dxa"/>
          </w:tcPr>
          <w:p w14:paraId="256819EC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56.6 (7.8)</w:t>
            </w:r>
          </w:p>
        </w:tc>
        <w:tc>
          <w:tcPr>
            <w:tcW w:w="993" w:type="dxa"/>
          </w:tcPr>
          <w:p w14:paraId="25B73A11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5C5FD5B8" w14:textId="77777777" w:rsidTr="008C6578">
        <w:trPr>
          <w:jc w:val="center"/>
        </w:trPr>
        <w:tc>
          <w:tcPr>
            <w:tcW w:w="5301" w:type="dxa"/>
          </w:tcPr>
          <w:p w14:paraId="6105084C" w14:textId="77777777" w:rsidR="00A970AF" w:rsidRPr="00711224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>Sex, No. (%)</w:t>
            </w:r>
            <w:r w:rsidRPr="00711224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3244" w:type="dxa"/>
          </w:tcPr>
          <w:p w14:paraId="191C306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90" w:type="dxa"/>
          </w:tcPr>
          <w:p w14:paraId="69793708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3" w:type="dxa"/>
          </w:tcPr>
          <w:p w14:paraId="6A410B6A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2BABC178" w14:textId="77777777" w:rsidTr="008C6578">
        <w:trPr>
          <w:jc w:val="center"/>
        </w:trPr>
        <w:tc>
          <w:tcPr>
            <w:tcW w:w="5301" w:type="dxa"/>
          </w:tcPr>
          <w:p w14:paraId="6396E97B" w14:textId="77777777" w:rsidR="00A970AF" w:rsidRPr="00711224" w:rsidRDefault="00A970AF" w:rsidP="009052D6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>Men</w:t>
            </w:r>
            <w:r w:rsidRPr="00711224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3244" w:type="dxa"/>
          </w:tcPr>
          <w:p w14:paraId="2F87F44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183,721 (46.1)</w:t>
            </w:r>
          </w:p>
        </w:tc>
        <w:tc>
          <w:tcPr>
            <w:tcW w:w="2790" w:type="dxa"/>
          </w:tcPr>
          <w:p w14:paraId="0DB2B3B7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45,368 (43.8)</w:t>
            </w:r>
          </w:p>
        </w:tc>
        <w:tc>
          <w:tcPr>
            <w:tcW w:w="993" w:type="dxa"/>
          </w:tcPr>
          <w:p w14:paraId="1BA5333F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612EFF80" w14:textId="77777777" w:rsidTr="008C6578">
        <w:trPr>
          <w:jc w:val="center"/>
        </w:trPr>
        <w:tc>
          <w:tcPr>
            <w:tcW w:w="5301" w:type="dxa"/>
          </w:tcPr>
          <w:p w14:paraId="7729DA4E" w14:textId="77777777" w:rsidR="00A970AF" w:rsidRPr="00711224" w:rsidRDefault="00A970AF" w:rsidP="009052D6">
            <w:pPr>
              <w:ind w:firstLineChars="100" w:firstLine="220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>Women</w:t>
            </w:r>
            <w:r w:rsidRPr="00711224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3244" w:type="dxa"/>
          </w:tcPr>
          <w:p w14:paraId="1BA8C7A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215,086 (53.9)</w:t>
            </w:r>
          </w:p>
        </w:tc>
        <w:tc>
          <w:tcPr>
            <w:tcW w:w="2790" w:type="dxa"/>
          </w:tcPr>
          <w:p w14:paraId="34FFA83C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58,246 (56.2)</w:t>
            </w:r>
          </w:p>
        </w:tc>
        <w:tc>
          <w:tcPr>
            <w:tcW w:w="993" w:type="dxa"/>
          </w:tcPr>
          <w:p w14:paraId="4EE5CE7A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201F2B89" w14:textId="77777777" w:rsidTr="008C6578">
        <w:trPr>
          <w:jc w:val="center"/>
        </w:trPr>
        <w:tc>
          <w:tcPr>
            <w:tcW w:w="5301" w:type="dxa"/>
          </w:tcPr>
          <w:p w14:paraId="630CC1E4" w14:textId="77777777" w:rsidR="00A970AF" w:rsidRPr="00711224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 xml:space="preserve">Race, No. (%) </w:t>
            </w:r>
          </w:p>
        </w:tc>
        <w:tc>
          <w:tcPr>
            <w:tcW w:w="3244" w:type="dxa"/>
          </w:tcPr>
          <w:p w14:paraId="7B773359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90" w:type="dxa"/>
          </w:tcPr>
          <w:p w14:paraId="26F9D046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3" w:type="dxa"/>
          </w:tcPr>
          <w:p w14:paraId="58B7D97B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6D9F9190" w14:textId="77777777" w:rsidTr="008C6578">
        <w:trPr>
          <w:jc w:val="center"/>
        </w:trPr>
        <w:tc>
          <w:tcPr>
            <w:tcW w:w="5301" w:type="dxa"/>
          </w:tcPr>
          <w:p w14:paraId="66D5F72A" w14:textId="77777777" w:rsidR="00A970AF" w:rsidRPr="00711224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/>
                <w:sz w:val="22"/>
              </w:rPr>
              <w:t xml:space="preserve">  White </w:t>
            </w:r>
          </w:p>
        </w:tc>
        <w:tc>
          <w:tcPr>
            <w:tcW w:w="3244" w:type="dxa"/>
          </w:tcPr>
          <w:p w14:paraId="397802A4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372,688 (93.7)</w:t>
            </w:r>
          </w:p>
        </w:tc>
        <w:tc>
          <w:tcPr>
            <w:tcW w:w="2790" w:type="dxa"/>
          </w:tcPr>
          <w:p w14:paraId="4C0A1522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11224">
              <w:rPr>
                <w:rFonts w:ascii="Times New Roman" w:hAnsi="Times New Roman" w:cs="Times New Roman" w:hint="eastAsia"/>
                <w:sz w:val="22"/>
              </w:rPr>
              <w:t>99,936 (96.5)</w:t>
            </w:r>
          </w:p>
        </w:tc>
        <w:tc>
          <w:tcPr>
            <w:tcW w:w="993" w:type="dxa"/>
          </w:tcPr>
          <w:p w14:paraId="39D9A519" w14:textId="77777777" w:rsidR="00A970AF" w:rsidRPr="00711224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067E9CF3" w14:textId="77777777" w:rsidTr="008C6578">
        <w:trPr>
          <w:jc w:val="center"/>
        </w:trPr>
        <w:tc>
          <w:tcPr>
            <w:tcW w:w="5301" w:type="dxa"/>
          </w:tcPr>
          <w:p w14:paraId="1DA02738" w14:textId="77777777" w:rsidR="00A970AF" w:rsidRPr="00436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/>
                <w:sz w:val="22"/>
              </w:rPr>
              <w:t xml:space="preserve">  Others</w:t>
            </w:r>
            <w:r w:rsidRPr="0043646D">
              <w:rPr>
                <w:rFonts w:ascii="Times New Roman" w:hAnsi="Times New Roman" w:cs="Times New Roman" w:hint="eastAsia"/>
                <w:sz w:val="22"/>
                <w:vertAlign w:val="superscript"/>
              </w:rPr>
              <w:t xml:space="preserve">a </w:t>
            </w:r>
          </w:p>
        </w:tc>
        <w:tc>
          <w:tcPr>
            <w:tcW w:w="3244" w:type="dxa"/>
          </w:tcPr>
          <w:p w14:paraId="240D4405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 w:hint="eastAsia"/>
                <w:sz w:val="22"/>
              </w:rPr>
              <w:t>25,269 (6.3)</w:t>
            </w:r>
          </w:p>
        </w:tc>
        <w:tc>
          <w:tcPr>
            <w:tcW w:w="2790" w:type="dxa"/>
          </w:tcPr>
          <w:p w14:paraId="2BF741E5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 w:hint="eastAsia"/>
                <w:sz w:val="22"/>
              </w:rPr>
              <w:t>3630 (3.5)</w:t>
            </w:r>
          </w:p>
        </w:tc>
        <w:tc>
          <w:tcPr>
            <w:tcW w:w="993" w:type="dxa"/>
          </w:tcPr>
          <w:p w14:paraId="47A7AC02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79935742" w14:textId="77777777" w:rsidTr="008C6578">
        <w:trPr>
          <w:jc w:val="center"/>
        </w:trPr>
        <w:tc>
          <w:tcPr>
            <w:tcW w:w="5301" w:type="dxa"/>
          </w:tcPr>
          <w:p w14:paraId="4257D00C" w14:textId="77777777" w:rsidR="00A970AF" w:rsidRPr="00436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/>
                <w:sz w:val="22"/>
              </w:rPr>
              <w:t xml:space="preserve">Height, </w:t>
            </w:r>
            <w:r w:rsidRPr="0043646D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43646D">
              <w:rPr>
                <w:rFonts w:ascii="Times New Roman" w:hAnsi="Times New Roman" w:cs="Times New Roman"/>
                <w:sz w:val="22"/>
              </w:rPr>
              <w:t xml:space="preserve">cm </w:t>
            </w:r>
          </w:p>
        </w:tc>
        <w:tc>
          <w:tcPr>
            <w:tcW w:w="3244" w:type="dxa"/>
          </w:tcPr>
          <w:p w14:paraId="3DD537EC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 w:hint="eastAsia"/>
                <w:sz w:val="22"/>
              </w:rPr>
              <w:t>168.3 (9.3)</w:t>
            </w:r>
          </w:p>
        </w:tc>
        <w:tc>
          <w:tcPr>
            <w:tcW w:w="2790" w:type="dxa"/>
          </w:tcPr>
          <w:p w14:paraId="37CF313A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 w:hint="eastAsia"/>
                <w:sz w:val="22"/>
              </w:rPr>
              <w:t>169.1 (9.1)</w:t>
            </w:r>
          </w:p>
        </w:tc>
        <w:tc>
          <w:tcPr>
            <w:tcW w:w="993" w:type="dxa"/>
          </w:tcPr>
          <w:p w14:paraId="22A04567" w14:textId="77777777" w:rsidR="00A970AF" w:rsidRPr="00436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36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728EE7FE" w14:textId="77777777" w:rsidTr="008C6578">
        <w:trPr>
          <w:jc w:val="center"/>
        </w:trPr>
        <w:tc>
          <w:tcPr>
            <w:tcW w:w="5301" w:type="dxa"/>
          </w:tcPr>
          <w:p w14:paraId="24876CD3" w14:textId="77777777" w:rsidR="00A970AF" w:rsidRPr="004010E1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/>
                <w:sz w:val="22"/>
              </w:rPr>
              <w:t xml:space="preserve">Weight, </w:t>
            </w:r>
            <w:r w:rsidRPr="004010E1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4010E1">
              <w:rPr>
                <w:rFonts w:ascii="Times New Roman" w:hAnsi="Times New Roman" w:cs="Times New Roman"/>
                <w:sz w:val="22"/>
              </w:rPr>
              <w:t xml:space="preserve">kg </w:t>
            </w:r>
          </w:p>
        </w:tc>
        <w:tc>
          <w:tcPr>
            <w:tcW w:w="3244" w:type="dxa"/>
          </w:tcPr>
          <w:p w14:paraId="7A669937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78.4 (16.1)</w:t>
            </w:r>
          </w:p>
        </w:tc>
        <w:tc>
          <w:tcPr>
            <w:tcW w:w="2790" w:type="dxa"/>
          </w:tcPr>
          <w:p w14:paraId="4D10C685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76.7 (15.4)</w:t>
            </w:r>
          </w:p>
        </w:tc>
        <w:tc>
          <w:tcPr>
            <w:tcW w:w="993" w:type="dxa"/>
          </w:tcPr>
          <w:p w14:paraId="179CB9C1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566013A8" w14:textId="77777777" w:rsidTr="008C6578">
        <w:trPr>
          <w:jc w:val="center"/>
        </w:trPr>
        <w:tc>
          <w:tcPr>
            <w:tcW w:w="5301" w:type="dxa"/>
          </w:tcPr>
          <w:p w14:paraId="6F66F508" w14:textId="77777777" w:rsidR="00A970AF" w:rsidRPr="004010E1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/>
                <w:sz w:val="22"/>
              </w:rPr>
              <w:t xml:space="preserve">Body mass index, </w:t>
            </w:r>
            <w:r w:rsidRPr="004010E1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4010E1">
              <w:rPr>
                <w:rFonts w:ascii="Times New Roman" w:hAnsi="Times New Roman" w:cs="Times New Roman"/>
                <w:sz w:val="22"/>
              </w:rPr>
              <w:t>kg/m</w:t>
            </w:r>
            <w:r w:rsidRPr="004010E1">
              <w:rPr>
                <w:rFonts w:ascii="Times New Roman" w:hAnsi="Times New Roman" w:cs="Times New Roman"/>
                <w:sz w:val="22"/>
                <w:vertAlign w:val="superscript"/>
              </w:rPr>
              <w:t>2</w:t>
            </w:r>
            <w:r w:rsidRPr="004010E1">
              <w:rPr>
                <w:rFonts w:ascii="Times New Roman" w:hAnsi="Times New Roman" w:cs="Times New Roman"/>
                <w:sz w:val="22"/>
              </w:rPr>
              <w:t xml:space="preserve"> </w:t>
            </w:r>
          </w:p>
        </w:tc>
        <w:tc>
          <w:tcPr>
            <w:tcW w:w="3244" w:type="dxa"/>
          </w:tcPr>
          <w:p w14:paraId="5BD31430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27.6 (4.9)</w:t>
            </w:r>
          </w:p>
        </w:tc>
        <w:tc>
          <w:tcPr>
            <w:tcW w:w="2790" w:type="dxa"/>
          </w:tcPr>
          <w:p w14:paraId="4BBA5F03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26.7 (4.5)</w:t>
            </w:r>
          </w:p>
        </w:tc>
        <w:tc>
          <w:tcPr>
            <w:tcW w:w="993" w:type="dxa"/>
          </w:tcPr>
          <w:p w14:paraId="47DBCD4E" w14:textId="77777777" w:rsidR="00A970AF" w:rsidRPr="004010E1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4010E1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240B7115" w14:textId="77777777" w:rsidTr="008C6578">
        <w:trPr>
          <w:jc w:val="center"/>
        </w:trPr>
        <w:tc>
          <w:tcPr>
            <w:tcW w:w="5301" w:type="dxa"/>
          </w:tcPr>
          <w:p w14:paraId="3EDF0A91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Waist circumference, mean (SD), cm </w:t>
            </w:r>
          </w:p>
        </w:tc>
        <w:tc>
          <w:tcPr>
            <w:tcW w:w="3244" w:type="dxa"/>
          </w:tcPr>
          <w:p w14:paraId="0DA54428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90.8 (13.5)</w:t>
            </w:r>
          </w:p>
        </w:tc>
        <w:tc>
          <w:tcPr>
            <w:tcW w:w="2790" w:type="dxa"/>
          </w:tcPr>
          <w:p w14:paraId="18346017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88.4 (13.1)</w:t>
            </w:r>
          </w:p>
        </w:tc>
        <w:tc>
          <w:tcPr>
            <w:tcW w:w="993" w:type="dxa"/>
          </w:tcPr>
          <w:p w14:paraId="2C57169E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2AE0CCA5" w14:textId="77777777" w:rsidTr="008C6578">
        <w:trPr>
          <w:jc w:val="center"/>
        </w:trPr>
        <w:tc>
          <w:tcPr>
            <w:tcW w:w="5301" w:type="dxa"/>
          </w:tcPr>
          <w:p w14:paraId="65FE099E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/>
                <w:sz w:val="22"/>
              </w:rPr>
              <w:t xml:space="preserve">Systolic BP, </w:t>
            </w: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AE146D">
              <w:rPr>
                <w:rFonts w:ascii="Times New Roman" w:hAnsi="Times New Roman" w:cs="Times New Roman"/>
                <w:sz w:val="22"/>
              </w:rPr>
              <w:t xml:space="preserve">mmHg </w:t>
            </w:r>
          </w:p>
        </w:tc>
        <w:tc>
          <w:tcPr>
            <w:tcW w:w="3244" w:type="dxa"/>
          </w:tcPr>
          <w:p w14:paraId="5DC3EE2E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138.4 (18.9)</w:t>
            </w:r>
          </w:p>
        </w:tc>
        <w:tc>
          <w:tcPr>
            <w:tcW w:w="2790" w:type="dxa"/>
          </w:tcPr>
          <w:p w14:paraId="4095373F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136.5 (18.3)</w:t>
            </w:r>
          </w:p>
        </w:tc>
        <w:tc>
          <w:tcPr>
            <w:tcW w:w="993" w:type="dxa"/>
          </w:tcPr>
          <w:p w14:paraId="3775523D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1B195148" w14:textId="77777777" w:rsidTr="008C6578">
        <w:trPr>
          <w:trHeight w:val="40"/>
          <w:jc w:val="center"/>
        </w:trPr>
        <w:tc>
          <w:tcPr>
            <w:tcW w:w="5301" w:type="dxa"/>
          </w:tcPr>
          <w:p w14:paraId="0D17B1A8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/>
                <w:sz w:val="22"/>
              </w:rPr>
              <w:t xml:space="preserve">Diastolic BP, </w:t>
            </w: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mean (SD), </w:t>
            </w:r>
            <w:r w:rsidRPr="00AE146D">
              <w:rPr>
                <w:rFonts w:ascii="Times New Roman" w:hAnsi="Times New Roman" w:cs="Times New Roman"/>
                <w:sz w:val="22"/>
              </w:rPr>
              <w:t xml:space="preserve">mmHg </w:t>
            </w:r>
          </w:p>
        </w:tc>
        <w:tc>
          <w:tcPr>
            <w:tcW w:w="3244" w:type="dxa"/>
          </w:tcPr>
          <w:p w14:paraId="61073A18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82.4 (10.2)</w:t>
            </w:r>
          </w:p>
        </w:tc>
        <w:tc>
          <w:tcPr>
            <w:tcW w:w="2790" w:type="dxa"/>
          </w:tcPr>
          <w:p w14:paraId="6D4C902B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81.6 (10.1)</w:t>
            </w:r>
          </w:p>
        </w:tc>
        <w:tc>
          <w:tcPr>
            <w:tcW w:w="993" w:type="dxa"/>
          </w:tcPr>
          <w:p w14:paraId="2D43BF94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57832433" w14:textId="77777777" w:rsidTr="008C6578">
        <w:trPr>
          <w:jc w:val="center"/>
        </w:trPr>
        <w:tc>
          <w:tcPr>
            <w:tcW w:w="5301" w:type="dxa"/>
          </w:tcPr>
          <w:p w14:paraId="354FF9B2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Comorbidities </w:t>
            </w:r>
          </w:p>
        </w:tc>
        <w:tc>
          <w:tcPr>
            <w:tcW w:w="3244" w:type="dxa"/>
          </w:tcPr>
          <w:p w14:paraId="582AE087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90" w:type="dxa"/>
          </w:tcPr>
          <w:p w14:paraId="7FF48417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3" w:type="dxa"/>
          </w:tcPr>
          <w:p w14:paraId="627C5985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39E3E43E" w14:textId="77777777" w:rsidTr="008C6578">
        <w:trPr>
          <w:jc w:val="center"/>
        </w:trPr>
        <w:tc>
          <w:tcPr>
            <w:tcW w:w="5301" w:type="dxa"/>
          </w:tcPr>
          <w:p w14:paraId="5D108D0C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  Hypertension, No. (%) </w:t>
            </w:r>
          </w:p>
        </w:tc>
        <w:tc>
          <w:tcPr>
            <w:tcW w:w="3244" w:type="dxa"/>
          </w:tcPr>
          <w:p w14:paraId="5EFFDB00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120,283 (30.2)</w:t>
            </w:r>
          </w:p>
        </w:tc>
        <w:tc>
          <w:tcPr>
            <w:tcW w:w="2790" w:type="dxa"/>
          </w:tcPr>
          <w:p w14:paraId="18818072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24,974 (24.1)</w:t>
            </w:r>
          </w:p>
        </w:tc>
        <w:tc>
          <w:tcPr>
            <w:tcW w:w="993" w:type="dxa"/>
          </w:tcPr>
          <w:p w14:paraId="3B29490A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5F3EBA9A" w14:textId="77777777" w:rsidTr="008C6578">
        <w:trPr>
          <w:jc w:val="center"/>
        </w:trPr>
        <w:tc>
          <w:tcPr>
            <w:tcW w:w="5301" w:type="dxa"/>
          </w:tcPr>
          <w:p w14:paraId="76B7EFAB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  Diabetes mellitus, No. (%) </w:t>
            </w:r>
          </w:p>
        </w:tc>
        <w:tc>
          <w:tcPr>
            <w:tcW w:w="3244" w:type="dxa"/>
          </w:tcPr>
          <w:p w14:paraId="09726876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23,039 (5.8)</w:t>
            </w:r>
          </w:p>
        </w:tc>
        <w:tc>
          <w:tcPr>
            <w:tcW w:w="2790" w:type="dxa"/>
          </w:tcPr>
          <w:p w14:paraId="051E3BBB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3540 (3.4)</w:t>
            </w:r>
          </w:p>
        </w:tc>
        <w:tc>
          <w:tcPr>
            <w:tcW w:w="993" w:type="dxa"/>
          </w:tcPr>
          <w:p w14:paraId="73E625A2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65505C4D" w14:textId="77777777" w:rsidTr="008C6578">
        <w:trPr>
          <w:jc w:val="center"/>
        </w:trPr>
        <w:tc>
          <w:tcPr>
            <w:tcW w:w="5301" w:type="dxa"/>
          </w:tcPr>
          <w:p w14:paraId="04897E71" w14:textId="77777777" w:rsidR="00A970AF" w:rsidRPr="00AE146D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 xml:space="preserve">  Dyslipidemia, No. (%) </w:t>
            </w:r>
          </w:p>
        </w:tc>
        <w:tc>
          <w:tcPr>
            <w:tcW w:w="3244" w:type="dxa"/>
          </w:tcPr>
          <w:p w14:paraId="29C45605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60,877 (15.3)</w:t>
            </w:r>
          </w:p>
        </w:tc>
        <w:tc>
          <w:tcPr>
            <w:tcW w:w="2790" w:type="dxa"/>
          </w:tcPr>
          <w:p w14:paraId="6C24D4A8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12,426 (12.0)</w:t>
            </w:r>
          </w:p>
        </w:tc>
        <w:tc>
          <w:tcPr>
            <w:tcW w:w="993" w:type="dxa"/>
          </w:tcPr>
          <w:p w14:paraId="5BFF1EE0" w14:textId="77777777" w:rsidR="00A970AF" w:rsidRPr="00AE146D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AE146D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29DC3727" w14:textId="77777777" w:rsidTr="008C6578">
        <w:trPr>
          <w:jc w:val="center"/>
        </w:trPr>
        <w:tc>
          <w:tcPr>
            <w:tcW w:w="5301" w:type="dxa"/>
          </w:tcPr>
          <w:p w14:paraId="56F1E983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/>
                <w:sz w:val="22"/>
              </w:rPr>
              <w:t xml:space="preserve">Smoking history, No. (%) </w:t>
            </w:r>
          </w:p>
        </w:tc>
        <w:tc>
          <w:tcPr>
            <w:tcW w:w="3244" w:type="dxa"/>
          </w:tcPr>
          <w:p w14:paraId="199823E1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90" w:type="dxa"/>
          </w:tcPr>
          <w:p w14:paraId="7CA527AE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3" w:type="dxa"/>
          </w:tcPr>
          <w:p w14:paraId="66F0403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25916E62" w14:textId="77777777" w:rsidTr="008C6578">
        <w:trPr>
          <w:jc w:val="center"/>
        </w:trPr>
        <w:tc>
          <w:tcPr>
            <w:tcW w:w="5301" w:type="dxa"/>
          </w:tcPr>
          <w:p w14:paraId="003C9D5A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 xml:space="preserve">  Never or previous </w:t>
            </w:r>
          </w:p>
        </w:tc>
        <w:tc>
          <w:tcPr>
            <w:tcW w:w="3244" w:type="dxa"/>
          </w:tcPr>
          <w:p w14:paraId="306D326E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352,269 (88.5)</w:t>
            </w:r>
          </w:p>
        </w:tc>
        <w:tc>
          <w:tcPr>
            <w:tcW w:w="2790" w:type="dxa"/>
          </w:tcPr>
          <w:p w14:paraId="68346A4B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96,298 (93.0)</w:t>
            </w:r>
          </w:p>
        </w:tc>
        <w:tc>
          <w:tcPr>
            <w:tcW w:w="993" w:type="dxa"/>
          </w:tcPr>
          <w:p w14:paraId="3DDEC0A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7E2F0CD1" w14:textId="77777777" w:rsidTr="008C6578">
        <w:trPr>
          <w:jc w:val="center"/>
        </w:trPr>
        <w:tc>
          <w:tcPr>
            <w:tcW w:w="5301" w:type="dxa"/>
          </w:tcPr>
          <w:p w14:paraId="5744636B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/>
                <w:sz w:val="22"/>
              </w:rPr>
              <w:t xml:space="preserve">  </w:t>
            </w:r>
            <w:r w:rsidRPr="00743859">
              <w:rPr>
                <w:rFonts w:ascii="Times New Roman" w:hAnsi="Times New Roman" w:cs="Times New Roman" w:hint="eastAsia"/>
                <w:sz w:val="22"/>
              </w:rPr>
              <w:t xml:space="preserve">Current smokers </w:t>
            </w:r>
          </w:p>
        </w:tc>
        <w:tc>
          <w:tcPr>
            <w:tcW w:w="3244" w:type="dxa"/>
          </w:tcPr>
          <w:p w14:paraId="75A6D41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45,694 (11.5)</w:t>
            </w:r>
          </w:p>
        </w:tc>
        <w:tc>
          <w:tcPr>
            <w:tcW w:w="2790" w:type="dxa"/>
          </w:tcPr>
          <w:p w14:paraId="1C23567E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7269 (7.0)</w:t>
            </w:r>
          </w:p>
        </w:tc>
        <w:tc>
          <w:tcPr>
            <w:tcW w:w="993" w:type="dxa"/>
          </w:tcPr>
          <w:p w14:paraId="12B9D50D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3761674C" w14:textId="77777777" w:rsidTr="008C6578">
        <w:trPr>
          <w:jc w:val="center"/>
        </w:trPr>
        <w:tc>
          <w:tcPr>
            <w:tcW w:w="5301" w:type="dxa"/>
          </w:tcPr>
          <w:p w14:paraId="6E0B977F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/>
                <w:sz w:val="22"/>
              </w:rPr>
              <w:t xml:space="preserve">Alcohol history, No. (%) </w:t>
            </w:r>
          </w:p>
        </w:tc>
        <w:tc>
          <w:tcPr>
            <w:tcW w:w="3244" w:type="dxa"/>
          </w:tcPr>
          <w:p w14:paraId="4DBFE0CA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2790" w:type="dxa"/>
          </w:tcPr>
          <w:p w14:paraId="551F96C0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  <w:tc>
          <w:tcPr>
            <w:tcW w:w="993" w:type="dxa"/>
          </w:tcPr>
          <w:p w14:paraId="37E716C5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  <w:tr w:rsidR="00A970AF" w:rsidRPr="00FC3AFB" w14:paraId="5C824DEF" w14:textId="77777777" w:rsidTr="008C6578">
        <w:trPr>
          <w:jc w:val="center"/>
        </w:trPr>
        <w:tc>
          <w:tcPr>
            <w:tcW w:w="5301" w:type="dxa"/>
          </w:tcPr>
          <w:p w14:paraId="2EC49F62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 xml:space="preserve">  Never or Previous </w:t>
            </w:r>
          </w:p>
        </w:tc>
        <w:tc>
          <w:tcPr>
            <w:tcW w:w="3244" w:type="dxa"/>
          </w:tcPr>
          <w:p w14:paraId="48234519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36,177 (8.9)</w:t>
            </w:r>
          </w:p>
        </w:tc>
        <w:tc>
          <w:tcPr>
            <w:tcW w:w="2790" w:type="dxa"/>
          </w:tcPr>
          <w:p w14:paraId="0C1EA96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5952 (5.7)</w:t>
            </w:r>
          </w:p>
        </w:tc>
        <w:tc>
          <w:tcPr>
            <w:tcW w:w="993" w:type="dxa"/>
          </w:tcPr>
          <w:p w14:paraId="0F557551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037642CF" w14:textId="77777777" w:rsidTr="008C6578">
        <w:trPr>
          <w:jc w:val="center"/>
        </w:trPr>
        <w:tc>
          <w:tcPr>
            <w:tcW w:w="5301" w:type="dxa"/>
          </w:tcPr>
          <w:p w14:paraId="0DF4BBCB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/>
                <w:sz w:val="22"/>
              </w:rPr>
              <w:t xml:space="preserve">  Current </w:t>
            </w:r>
          </w:p>
        </w:tc>
        <w:tc>
          <w:tcPr>
            <w:tcW w:w="3244" w:type="dxa"/>
          </w:tcPr>
          <w:p w14:paraId="00D518CA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362,630 (91.1)</w:t>
            </w:r>
          </w:p>
        </w:tc>
        <w:tc>
          <w:tcPr>
            <w:tcW w:w="2790" w:type="dxa"/>
          </w:tcPr>
          <w:p w14:paraId="0A24C02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97,662 (94.3)</w:t>
            </w:r>
          </w:p>
        </w:tc>
        <w:tc>
          <w:tcPr>
            <w:tcW w:w="993" w:type="dxa"/>
          </w:tcPr>
          <w:p w14:paraId="3EEC1F36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</w:p>
        </w:tc>
      </w:tr>
      <w:tr w:rsidR="00A970AF" w:rsidRPr="00FC3AFB" w14:paraId="56EC537B" w14:textId="77777777" w:rsidTr="008C6578">
        <w:trPr>
          <w:jc w:val="center"/>
        </w:trPr>
        <w:tc>
          <w:tcPr>
            <w:tcW w:w="5301" w:type="dxa"/>
          </w:tcPr>
          <w:p w14:paraId="6AEDB572" w14:textId="77777777" w:rsidR="00A970AF" w:rsidRPr="00743859" w:rsidRDefault="00A970AF" w:rsidP="009052D6">
            <w:pPr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/>
                <w:sz w:val="22"/>
              </w:rPr>
              <w:t>Townsend deprivation index</w:t>
            </w:r>
            <w:r w:rsidRPr="00743859">
              <w:rPr>
                <w:rFonts w:ascii="Times New Roman" w:hAnsi="Times New Roman" w:cs="Times New Roman" w:hint="eastAsia"/>
                <w:sz w:val="22"/>
              </w:rPr>
              <w:t>, mean (SD)</w:t>
            </w:r>
            <w:r w:rsidRPr="00743859">
              <w:rPr>
                <w:rFonts w:ascii="Times New Roman" w:hAnsi="Times New Roman" w:cs="Times New Roman" w:hint="eastAsia"/>
                <w:sz w:val="22"/>
                <w:vertAlign w:val="superscript"/>
              </w:rPr>
              <w:t>b</w:t>
            </w:r>
            <w:r w:rsidRPr="00743859">
              <w:rPr>
                <w:rFonts w:ascii="Times New Roman" w:hAnsi="Times New Roman" w:cs="Times New Roman" w:hint="eastAsia"/>
                <w:sz w:val="22"/>
              </w:rPr>
              <w:t xml:space="preserve"> </w:t>
            </w:r>
          </w:p>
        </w:tc>
        <w:tc>
          <w:tcPr>
            <w:tcW w:w="3244" w:type="dxa"/>
          </w:tcPr>
          <w:p w14:paraId="3C56C3BC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-1.2 (3.2)</w:t>
            </w:r>
          </w:p>
        </w:tc>
        <w:tc>
          <w:tcPr>
            <w:tcW w:w="2790" w:type="dxa"/>
          </w:tcPr>
          <w:p w14:paraId="679FDDBC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-1.7 (2.8)</w:t>
            </w:r>
          </w:p>
        </w:tc>
        <w:tc>
          <w:tcPr>
            <w:tcW w:w="993" w:type="dxa"/>
          </w:tcPr>
          <w:p w14:paraId="7B0A5859" w14:textId="77777777" w:rsidR="00A970AF" w:rsidRPr="00743859" w:rsidRDefault="00A970AF" w:rsidP="009052D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743859">
              <w:rPr>
                <w:rFonts w:ascii="Times New Roman" w:hAnsi="Times New Roman" w:cs="Times New Roman" w:hint="eastAsia"/>
                <w:sz w:val="22"/>
              </w:rPr>
              <w:t>&lt;0.001</w:t>
            </w:r>
          </w:p>
        </w:tc>
      </w:tr>
    </w:tbl>
    <w:p w14:paraId="434B66FB" w14:textId="77777777" w:rsidR="00A970AF" w:rsidRPr="002B462D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2B462D">
        <w:rPr>
          <w:rFonts w:ascii="Times New Roman" w:hAnsi="Times New Roman" w:cs="Times New Roman" w:hint="eastAsia"/>
          <w:sz w:val="22"/>
        </w:rPr>
        <w:t xml:space="preserve">Abbreviations: BP, blood pressure; IQR, interquartile range; SD, standard deviation. </w:t>
      </w:r>
    </w:p>
    <w:p w14:paraId="3EBA8818" w14:textId="77777777" w:rsidR="00A970AF" w:rsidRPr="002B462D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2B462D">
        <w:rPr>
          <w:rFonts w:ascii="Times New Roman" w:hAnsi="Times New Roman" w:cs="Times New Roman" w:hint="eastAsia"/>
          <w:sz w:val="22"/>
          <w:vertAlign w:val="superscript"/>
        </w:rPr>
        <w:t xml:space="preserve">a </w:t>
      </w:r>
      <w:r w:rsidRPr="002B462D">
        <w:rPr>
          <w:rFonts w:ascii="Times New Roman" w:hAnsi="Times New Roman" w:cs="Times New Roman" w:hint="eastAsia"/>
          <w:sz w:val="22"/>
        </w:rPr>
        <w:t xml:space="preserve">Other races consist of Asian, Black, Mixed, and Others/Unknown. </w:t>
      </w:r>
    </w:p>
    <w:p w14:paraId="513D621A" w14:textId="2BA4D5ED" w:rsidR="00A970AF" w:rsidRPr="00C6380B" w:rsidRDefault="00A970AF" w:rsidP="009052D6">
      <w:pPr>
        <w:spacing w:line="240" w:lineRule="auto"/>
        <w:rPr>
          <w:rFonts w:ascii="Times New Roman" w:hAnsi="Times New Roman" w:cs="Times New Roman"/>
          <w:bCs/>
          <w:sz w:val="22"/>
        </w:rPr>
      </w:pPr>
      <w:r w:rsidRPr="002B462D">
        <w:rPr>
          <w:rFonts w:ascii="Times New Roman" w:hAnsi="Times New Roman" w:cs="Times New Roman" w:hint="eastAsia"/>
          <w:sz w:val="22"/>
          <w:vertAlign w:val="superscript"/>
        </w:rPr>
        <w:t xml:space="preserve">b </w:t>
      </w:r>
      <w:r w:rsidRPr="002B462D">
        <w:rPr>
          <w:rFonts w:ascii="Times New Roman" w:hAnsi="Times New Roman" w:cs="Times New Roman"/>
          <w:bCs/>
          <w:sz w:val="22"/>
        </w:rPr>
        <w:t xml:space="preserve">Positive values of </w:t>
      </w:r>
      <w:r w:rsidRPr="002B462D">
        <w:rPr>
          <w:rFonts w:ascii="Times New Roman" w:hAnsi="Times New Roman" w:cs="Times New Roman" w:hint="eastAsia"/>
          <w:bCs/>
          <w:sz w:val="22"/>
        </w:rPr>
        <w:t>Townsend deprivation index</w:t>
      </w:r>
      <w:r w:rsidRPr="002B462D">
        <w:rPr>
          <w:rFonts w:ascii="Times New Roman" w:hAnsi="Times New Roman" w:cs="Times New Roman"/>
          <w:bCs/>
          <w:sz w:val="22"/>
        </w:rPr>
        <w:t xml:space="preserve"> indicate high material deprivation whereas negative values indicate relative affluence.</w:t>
      </w:r>
      <w:r w:rsidRPr="002B462D">
        <w:rPr>
          <w:rFonts w:ascii="Times New Roman" w:hAnsi="Times New Roman" w:cs="Times New Roman" w:hint="eastAsia"/>
          <w:bCs/>
          <w:sz w:val="22"/>
        </w:rPr>
        <w:t xml:space="preserve"> </w:t>
      </w:r>
    </w:p>
    <w:p w14:paraId="3AE95D08" w14:textId="3FDF1544" w:rsidR="00A970AF" w:rsidRPr="004B2F37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B2F37">
        <w:rPr>
          <w:rFonts w:ascii="Times New Roman" w:hAnsi="Times New Roman" w:cs="Times New Roman"/>
          <w:b/>
          <w:bCs/>
          <w:color w:val="000000" w:themeColor="text1"/>
          <w:sz w:val="22"/>
        </w:rPr>
        <w:lastRenderedPageBreak/>
        <w:t xml:space="preserve">Supplementary Table </w:t>
      </w:r>
      <w:r w:rsidR="00D35C5C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5</w:t>
      </w:r>
      <w:r w:rsidRPr="004B2F37">
        <w:rPr>
          <w:rFonts w:ascii="Times New Roman" w:hAnsi="Times New Roman" w:cs="Times New Roman"/>
          <w:b/>
          <w:bCs/>
          <w:color w:val="000000" w:themeColor="text1"/>
          <w:sz w:val="22"/>
        </w:rPr>
        <w:t>.</w:t>
      </w:r>
      <w:r w:rsidRPr="004B2F37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 xml:space="preserve"> </w:t>
      </w:r>
      <w:r w:rsidRPr="004B2F37">
        <w:rPr>
          <w:rFonts w:ascii="Times New Roman" w:hAnsi="Times New Roman" w:cs="Times New Roman" w:hint="eastAsia"/>
          <w:color w:val="000000" w:themeColor="text1"/>
          <w:sz w:val="22"/>
        </w:rPr>
        <w:t xml:space="preserve">Association between decile of weekly MVPA as a categorical </w:t>
      </w:r>
      <w:r w:rsidRPr="004B2F37">
        <w:rPr>
          <w:rFonts w:ascii="Times New Roman" w:hAnsi="Times New Roman" w:cs="Times New Roman"/>
          <w:color w:val="000000" w:themeColor="text1"/>
          <w:sz w:val="22"/>
        </w:rPr>
        <w:t>variable</w:t>
      </w:r>
      <w:r w:rsidRPr="004B2F37">
        <w:rPr>
          <w:rFonts w:ascii="Times New Roman" w:hAnsi="Times New Roman" w:cs="Times New Roman" w:hint="eastAsia"/>
          <w:color w:val="000000" w:themeColor="text1"/>
          <w:sz w:val="22"/>
        </w:rPr>
        <w:t xml:space="preserve"> and 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B2F37">
        <w:rPr>
          <w:rFonts w:ascii="Times New Roman" w:hAnsi="Times New Roman" w:cs="Times New Roman" w:hint="eastAsia"/>
          <w:color w:val="000000" w:themeColor="text1"/>
          <w:sz w:val="22"/>
        </w:rPr>
        <w:t xml:space="preserve"> in metabolically unhealthy participants. 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413"/>
        <w:gridCol w:w="2126"/>
        <w:gridCol w:w="1985"/>
        <w:gridCol w:w="992"/>
        <w:gridCol w:w="1984"/>
        <w:gridCol w:w="1134"/>
      </w:tblGrid>
      <w:tr w:rsidR="00A970AF" w:rsidRPr="00FC3AFB" w14:paraId="722E3AB8" w14:textId="77777777" w:rsidTr="008C6578">
        <w:trPr>
          <w:jc w:val="center"/>
        </w:trPr>
        <w:tc>
          <w:tcPr>
            <w:tcW w:w="9634" w:type="dxa"/>
            <w:gridSpan w:val="6"/>
          </w:tcPr>
          <w:p w14:paraId="25A2D0BA" w14:textId="5E51EB72" w:rsidR="00A970AF" w:rsidRPr="00450823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Incident 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450823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</w:t>
            </w:r>
          </w:p>
        </w:tc>
      </w:tr>
      <w:tr w:rsidR="00A970AF" w:rsidRPr="00FC3AFB" w14:paraId="0CCCA2E6" w14:textId="77777777" w:rsidTr="008C6578">
        <w:trPr>
          <w:jc w:val="center"/>
        </w:trPr>
        <w:tc>
          <w:tcPr>
            <w:tcW w:w="9634" w:type="dxa"/>
            <w:gridSpan w:val="6"/>
          </w:tcPr>
          <w:p w14:paraId="728FAC29" w14:textId="1AFA37B7" w:rsidR="00A970AF" w:rsidRPr="00450823" w:rsidRDefault="00A970AF" w:rsidP="009052D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Adjusted for age, sex, white ethnicity, current smoking history, current alcohol history, and accelerometer wear</w:t>
            </w:r>
            <w:r w:rsidR="00E92E1E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</w:t>
            </w:r>
            <w:r w:rsidRPr="00450823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time. </w:t>
            </w:r>
          </w:p>
        </w:tc>
      </w:tr>
      <w:tr w:rsidR="00A970AF" w:rsidRPr="00FC3AFB" w14:paraId="21C961F8" w14:textId="77777777" w:rsidTr="008C6578">
        <w:trPr>
          <w:jc w:val="center"/>
        </w:trPr>
        <w:tc>
          <w:tcPr>
            <w:tcW w:w="1413" w:type="dxa"/>
          </w:tcPr>
          <w:p w14:paraId="21920ABA" w14:textId="77777777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>MVPA decile</w:t>
            </w:r>
          </w:p>
        </w:tc>
        <w:tc>
          <w:tcPr>
            <w:tcW w:w="2126" w:type="dxa"/>
          </w:tcPr>
          <w:p w14:paraId="7AB24BBF" w14:textId="77777777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MVPA min/week </w:t>
            </w:r>
          </w:p>
        </w:tc>
        <w:tc>
          <w:tcPr>
            <w:tcW w:w="1985" w:type="dxa"/>
          </w:tcPr>
          <w:p w14:paraId="2510D7D9" w14:textId="0279E321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>HR (95% CI)</w:t>
            </w:r>
          </w:p>
        </w:tc>
        <w:tc>
          <w:tcPr>
            <w:tcW w:w="992" w:type="dxa"/>
          </w:tcPr>
          <w:p w14:paraId="1235643F" w14:textId="77777777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>P value</w:t>
            </w:r>
          </w:p>
        </w:tc>
        <w:tc>
          <w:tcPr>
            <w:tcW w:w="1984" w:type="dxa"/>
          </w:tcPr>
          <w:p w14:paraId="25537225" w14:textId="190B29CE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>H</w:t>
            </w:r>
            <w:r w:rsidR="005956AC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R</w:t>
            </w: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(95% CI)</w:t>
            </w:r>
          </w:p>
        </w:tc>
        <w:tc>
          <w:tcPr>
            <w:tcW w:w="1134" w:type="dxa"/>
          </w:tcPr>
          <w:p w14:paraId="0D4EC432" w14:textId="77777777" w:rsidR="00A970AF" w:rsidRPr="00C71995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C71995">
              <w:rPr>
                <w:rFonts w:ascii="Times New Roman" w:hAnsi="Times New Roman" w:cs="Times New Roman"/>
                <w:color w:val="000000" w:themeColor="text1"/>
                <w:sz w:val="22"/>
              </w:rPr>
              <w:t>P value</w:t>
            </w:r>
          </w:p>
        </w:tc>
      </w:tr>
      <w:tr w:rsidR="00A970AF" w:rsidRPr="00FC3AFB" w14:paraId="011F56D5" w14:textId="77777777" w:rsidTr="008C6578">
        <w:trPr>
          <w:jc w:val="center"/>
        </w:trPr>
        <w:tc>
          <w:tcPr>
            <w:tcW w:w="1413" w:type="dxa"/>
            <w:shd w:val="clear" w:color="auto" w:fill="D1D1D1" w:themeFill="background2" w:themeFillShade="E6"/>
          </w:tcPr>
          <w:p w14:paraId="45C03C9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1</w:t>
            </w:r>
          </w:p>
        </w:tc>
        <w:tc>
          <w:tcPr>
            <w:tcW w:w="2126" w:type="dxa"/>
            <w:shd w:val="clear" w:color="auto" w:fill="D1D1D1" w:themeFill="background2" w:themeFillShade="E6"/>
          </w:tcPr>
          <w:p w14:paraId="7AE129FE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27</w:t>
            </w:r>
          </w:p>
        </w:tc>
        <w:tc>
          <w:tcPr>
            <w:tcW w:w="1985" w:type="dxa"/>
            <w:shd w:val="clear" w:color="auto" w:fill="D1D1D1" w:themeFill="background2" w:themeFillShade="E6"/>
          </w:tcPr>
          <w:p w14:paraId="2B14FDD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D1D1D1" w:themeFill="background2" w:themeFillShade="E6"/>
          </w:tcPr>
          <w:p w14:paraId="5F5C0C95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1984" w:type="dxa"/>
            <w:shd w:val="clear" w:color="auto" w:fill="D1D1D1" w:themeFill="background2" w:themeFillShade="E6"/>
          </w:tcPr>
          <w:p w14:paraId="695B8F49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2.60 (1.17 to 5.78)</w:t>
            </w:r>
          </w:p>
        </w:tc>
        <w:tc>
          <w:tcPr>
            <w:tcW w:w="1134" w:type="dxa"/>
            <w:shd w:val="clear" w:color="auto" w:fill="D1D1D1" w:themeFill="background2" w:themeFillShade="E6"/>
          </w:tcPr>
          <w:p w14:paraId="7894D795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0.020</w:t>
            </w:r>
          </w:p>
        </w:tc>
      </w:tr>
      <w:tr w:rsidR="00A970AF" w:rsidRPr="00FC3AFB" w14:paraId="4670F3C4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2A52EBD8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2</w:t>
            </w:r>
          </w:p>
        </w:tc>
        <w:tc>
          <w:tcPr>
            <w:tcW w:w="2126" w:type="dxa"/>
            <w:shd w:val="clear" w:color="auto" w:fill="auto"/>
          </w:tcPr>
          <w:p w14:paraId="4A2E755E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28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61</w:t>
            </w:r>
          </w:p>
        </w:tc>
        <w:tc>
          <w:tcPr>
            <w:tcW w:w="1985" w:type="dxa"/>
            <w:shd w:val="clear" w:color="auto" w:fill="auto"/>
          </w:tcPr>
          <w:p w14:paraId="73596974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0.81 (0.42 to 1.56)</w:t>
            </w:r>
          </w:p>
        </w:tc>
        <w:tc>
          <w:tcPr>
            <w:tcW w:w="992" w:type="dxa"/>
            <w:shd w:val="clear" w:color="auto" w:fill="auto"/>
          </w:tcPr>
          <w:p w14:paraId="482F889E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0.532</w:t>
            </w:r>
          </w:p>
        </w:tc>
        <w:tc>
          <w:tcPr>
            <w:tcW w:w="1984" w:type="dxa"/>
            <w:shd w:val="clear" w:color="auto" w:fill="auto"/>
          </w:tcPr>
          <w:p w14:paraId="6298EA7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2.11 (0.94 to 4.74)</w:t>
            </w:r>
          </w:p>
        </w:tc>
        <w:tc>
          <w:tcPr>
            <w:tcW w:w="1134" w:type="dxa"/>
            <w:shd w:val="clear" w:color="auto" w:fill="auto"/>
          </w:tcPr>
          <w:p w14:paraId="1F66D11C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0.072</w:t>
            </w:r>
          </w:p>
        </w:tc>
      </w:tr>
      <w:tr w:rsidR="00A970AF" w:rsidRPr="00FC3AFB" w14:paraId="5770EA2F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764482D0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3</w:t>
            </w:r>
          </w:p>
        </w:tc>
        <w:tc>
          <w:tcPr>
            <w:tcW w:w="2126" w:type="dxa"/>
            <w:shd w:val="clear" w:color="auto" w:fill="auto"/>
          </w:tcPr>
          <w:p w14:paraId="3D5B52E2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62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97</w:t>
            </w:r>
          </w:p>
        </w:tc>
        <w:tc>
          <w:tcPr>
            <w:tcW w:w="1985" w:type="dxa"/>
            <w:shd w:val="clear" w:color="auto" w:fill="auto"/>
          </w:tcPr>
          <w:p w14:paraId="7387828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0.64 (0.32 to 1.28)</w:t>
            </w:r>
          </w:p>
        </w:tc>
        <w:tc>
          <w:tcPr>
            <w:tcW w:w="992" w:type="dxa"/>
            <w:shd w:val="clear" w:color="auto" w:fill="auto"/>
          </w:tcPr>
          <w:p w14:paraId="30A7CB30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0.208</w:t>
            </w:r>
          </w:p>
        </w:tc>
        <w:tc>
          <w:tcPr>
            <w:tcW w:w="1984" w:type="dxa"/>
            <w:shd w:val="clear" w:color="auto" w:fill="auto"/>
          </w:tcPr>
          <w:p w14:paraId="302ACF5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1.66 (0.72 to 3.85)</w:t>
            </w:r>
          </w:p>
        </w:tc>
        <w:tc>
          <w:tcPr>
            <w:tcW w:w="1134" w:type="dxa"/>
            <w:shd w:val="clear" w:color="auto" w:fill="auto"/>
          </w:tcPr>
          <w:p w14:paraId="75624EAB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0.235</w:t>
            </w:r>
          </w:p>
        </w:tc>
      </w:tr>
      <w:tr w:rsidR="00A970AF" w:rsidRPr="00FC3AFB" w14:paraId="10524E57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21D4F4D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4</w:t>
            </w:r>
          </w:p>
        </w:tc>
        <w:tc>
          <w:tcPr>
            <w:tcW w:w="2126" w:type="dxa"/>
            <w:shd w:val="clear" w:color="auto" w:fill="auto"/>
          </w:tcPr>
          <w:p w14:paraId="01C218A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98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135</w:t>
            </w:r>
          </w:p>
        </w:tc>
        <w:tc>
          <w:tcPr>
            <w:tcW w:w="1985" w:type="dxa"/>
            <w:shd w:val="clear" w:color="auto" w:fill="auto"/>
          </w:tcPr>
          <w:p w14:paraId="0E378C44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0.79 (0.41 to 1.52)</w:t>
            </w:r>
          </w:p>
        </w:tc>
        <w:tc>
          <w:tcPr>
            <w:tcW w:w="992" w:type="dxa"/>
            <w:shd w:val="clear" w:color="auto" w:fill="auto"/>
          </w:tcPr>
          <w:p w14:paraId="040CD3E4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0.473</w:t>
            </w:r>
          </w:p>
        </w:tc>
        <w:tc>
          <w:tcPr>
            <w:tcW w:w="1984" w:type="dxa"/>
            <w:shd w:val="clear" w:color="auto" w:fill="auto"/>
          </w:tcPr>
          <w:p w14:paraId="7B298B5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2.04 (0.91 to 4.58)</w:t>
            </w:r>
          </w:p>
        </w:tc>
        <w:tc>
          <w:tcPr>
            <w:tcW w:w="1134" w:type="dxa"/>
            <w:shd w:val="clear" w:color="auto" w:fill="auto"/>
          </w:tcPr>
          <w:p w14:paraId="03D4A889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0.085</w:t>
            </w:r>
          </w:p>
        </w:tc>
      </w:tr>
      <w:tr w:rsidR="00A970AF" w:rsidRPr="00FC3AFB" w14:paraId="2F001B45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4094066B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5</w:t>
            </w:r>
          </w:p>
        </w:tc>
        <w:tc>
          <w:tcPr>
            <w:tcW w:w="2126" w:type="dxa"/>
            <w:shd w:val="clear" w:color="auto" w:fill="auto"/>
          </w:tcPr>
          <w:p w14:paraId="09C71429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136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178</w:t>
            </w:r>
          </w:p>
        </w:tc>
        <w:tc>
          <w:tcPr>
            <w:tcW w:w="1985" w:type="dxa"/>
            <w:shd w:val="clear" w:color="auto" w:fill="auto"/>
          </w:tcPr>
          <w:p w14:paraId="355D21D7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0.59 (0.29 to 1.19)</w:t>
            </w:r>
          </w:p>
        </w:tc>
        <w:tc>
          <w:tcPr>
            <w:tcW w:w="992" w:type="dxa"/>
            <w:shd w:val="clear" w:color="auto" w:fill="auto"/>
          </w:tcPr>
          <w:p w14:paraId="50E810BE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0.139</w:t>
            </w:r>
          </w:p>
        </w:tc>
        <w:tc>
          <w:tcPr>
            <w:tcW w:w="1984" w:type="dxa"/>
            <w:shd w:val="clear" w:color="auto" w:fill="auto"/>
          </w:tcPr>
          <w:p w14:paraId="71D7287B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1.52 (0.65 to 3.56)</w:t>
            </w:r>
          </w:p>
        </w:tc>
        <w:tc>
          <w:tcPr>
            <w:tcW w:w="1134" w:type="dxa"/>
            <w:shd w:val="clear" w:color="auto" w:fill="auto"/>
          </w:tcPr>
          <w:p w14:paraId="6638E04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0.335</w:t>
            </w:r>
          </w:p>
        </w:tc>
      </w:tr>
      <w:tr w:rsidR="00A970AF" w:rsidRPr="00FC3AFB" w14:paraId="0FA67071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3222F0F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6</w:t>
            </w:r>
          </w:p>
        </w:tc>
        <w:tc>
          <w:tcPr>
            <w:tcW w:w="2126" w:type="dxa"/>
            <w:shd w:val="clear" w:color="auto" w:fill="auto"/>
          </w:tcPr>
          <w:p w14:paraId="018432B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179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228</w:t>
            </w:r>
          </w:p>
        </w:tc>
        <w:tc>
          <w:tcPr>
            <w:tcW w:w="1985" w:type="dxa"/>
            <w:shd w:val="clear" w:color="auto" w:fill="auto"/>
          </w:tcPr>
          <w:p w14:paraId="479971C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0.49 (0.23 to 1.03)</w:t>
            </w:r>
          </w:p>
        </w:tc>
        <w:tc>
          <w:tcPr>
            <w:tcW w:w="992" w:type="dxa"/>
            <w:shd w:val="clear" w:color="auto" w:fill="auto"/>
          </w:tcPr>
          <w:p w14:paraId="64AF22C8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0.060</w:t>
            </w:r>
          </w:p>
        </w:tc>
        <w:tc>
          <w:tcPr>
            <w:tcW w:w="1984" w:type="dxa"/>
            <w:shd w:val="clear" w:color="auto" w:fill="auto"/>
          </w:tcPr>
          <w:p w14:paraId="2DD63424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1.27 (0.52 to 3.06)</w:t>
            </w:r>
          </w:p>
        </w:tc>
        <w:tc>
          <w:tcPr>
            <w:tcW w:w="1134" w:type="dxa"/>
            <w:shd w:val="clear" w:color="auto" w:fill="auto"/>
          </w:tcPr>
          <w:p w14:paraId="0D9B089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0.600</w:t>
            </w:r>
          </w:p>
        </w:tc>
      </w:tr>
      <w:tr w:rsidR="00A970AF" w:rsidRPr="00FC3AFB" w14:paraId="1A06C68D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7F3446C2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7</w:t>
            </w:r>
          </w:p>
        </w:tc>
        <w:tc>
          <w:tcPr>
            <w:tcW w:w="2126" w:type="dxa"/>
            <w:shd w:val="clear" w:color="auto" w:fill="auto"/>
          </w:tcPr>
          <w:p w14:paraId="138B8B0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229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291</w:t>
            </w:r>
          </w:p>
        </w:tc>
        <w:tc>
          <w:tcPr>
            <w:tcW w:w="1985" w:type="dxa"/>
            <w:shd w:val="clear" w:color="auto" w:fill="auto"/>
          </w:tcPr>
          <w:p w14:paraId="6B61131C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0.39 (0.17 to 0.85)</w:t>
            </w:r>
          </w:p>
        </w:tc>
        <w:tc>
          <w:tcPr>
            <w:tcW w:w="992" w:type="dxa"/>
            <w:shd w:val="clear" w:color="auto" w:fill="auto"/>
          </w:tcPr>
          <w:p w14:paraId="06270047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0.019</w:t>
            </w:r>
          </w:p>
        </w:tc>
        <w:tc>
          <w:tcPr>
            <w:tcW w:w="1984" w:type="dxa"/>
            <w:shd w:val="clear" w:color="auto" w:fill="auto"/>
          </w:tcPr>
          <w:p w14:paraId="214254E0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0.99 (0.40 to 2.51)</w:t>
            </w:r>
          </w:p>
        </w:tc>
        <w:tc>
          <w:tcPr>
            <w:tcW w:w="1134" w:type="dxa"/>
            <w:shd w:val="clear" w:color="auto" w:fill="auto"/>
          </w:tcPr>
          <w:p w14:paraId="08BEC7E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0.991</w:t>
            </w:r>
          </w:p>
        </w:tc>
      </w:tr>
      <w:tr w:rsidR="00A970AF" w:rsidRPr="00FC3AFB" w14:paraId="64915A27" w14:textId="77777777" w:rsidTr="008C6578">
        <w:trPr>
          <w:jc w:val="center"/>
        </w:trPr>
        <w:tc>
          <w:tcPr>
            <w:tcW w:w="1413" w:type="dxa"/>
            <w:shd w:val="clear" w:color="auto" w:fill="D1D1D1" w:themeFill="background2" w:themeFillShade="E6"/>
          </w:tcPr>
          <w:p w14:paraId="10FBD17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8</w:t>
            </w:r>
          </w:p>
        </w:tc>
        <w:tc>
          <w:tcPr>
            <w:tcW w:w="2126" w:type="dxa"/>
            <w:shd w:val="clear" w:color="auto" w:fill="D1D1D1" w:themeFill="background2" w:themeFillShade="E6"/>
          </w:tcPr>
          <w:p w14:paraId="279F6539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292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379</w:t>
            </w:r>
          </w:p>
        </w:tc>
        <w:tc>
          <w:tcPr>
            <w:tcW w:w="1985" w:type="dxa"/>
            <w:shd w:val="clear" w:color="auto" w:fill="D1D1D1" w:themeFill="background2" w:themeFillShade="E6"/>
          </w:tcPr>
          <w:p w14:paraId="28FB0EE1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0.39 (0.17 to 0.86)</w:t>
            </w:r>
          </w:p>
        </w:tc>
        <w:tc>
          <w:tcPr>
            <w:tcW w:w="992" w:type="dxa"/>
            <w:shd w:val="clear" w:color="auto" w:fill="D1D1D1" w:themeFill="background2" w:themeFillShade="E6"/>
          </w:tcPr>
          <w:p w14:paraId="4276990B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0.020</w:t>
            </w:r>
          </w:p>
        </w:tc>
        <w:tc>
          <w:tcPr>
            <w:tcW w:w="1984" w:type="dxa"/>
            <w:shd w:val="clear" w:color="auto" w:fill="D1D1D1" w:themeFill="background2" w:themeFillShade="E6"/>
          </w:tcPr>
          <w:p w14:paraId="5ADA038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1.00 [Reference]</w:t>
            </w:r>
          </w:p>
        </w:tc>
        <w:tc>
          <w:tcPr>
            <w:tcW w:w="1134" w:type="dxa"/>
            <w:shd w:val="clear" w:color="auto" w:fill="D1D1D1" w:themeFill="background2" w:themeFillShade="E6"/>
          </w:tcPr>
          <w:p w14:paraId="78C62549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4D7F8FA8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373C7517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9</w:t>
            </w:r>
          </w:p>
        </w:tc>
        <w:tc>
          <w:tcPr>
            <w:tcW w:w="2126" w:type="dxa"/>
            <w:shd w:val="clear" w:color="auto" w:fill="auto"/>
          </w:tcPr>
          <w:p w14:paraId="2564D4E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380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–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527</w:t>
            </w:r>
          </w:p>
        </w:tc>
        <w:tc>
          <w:tcPr>
            <w:tcW w:w="1985" w:type="dxa"/>
            <w:shd w:val="clear" w:color="auto" w:fill="auto"/>
          </w:tcPr>
          <w:p w14:paraId="2848DB84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0.41 (0.19 to 0.89)</w:t>
            </w:r>
          </w:p>
        </w:tc>
        <w:tc>
          <w:tcPr>
            <w:tcW w:w="992" w:type="dxa"/>
            <w:shd w:val="clear" w:color="auto" w:fill="auto"/>
          </w:tcPr>
          <w:p w14:paraId="0E1A2DE0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0.025</w:t>
            </w:r>
          </w:p>
        </w:tc>
        <w:tc>
          <w:tcPr>
            <w:tcW w:w="1984" w:type="dxa"/>
            <w:shd w:val="clear" w:color="auto" w:fill="auto"/>
          </w:tcPr>
          <w:p w14:paraId="1D5E9277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1.07 (0.43 to 2.63)</w:t>
            </w:r>
          </w:p>
        </w:tc>
        <w:tc>
          <w:tcPr>
            <w:tcW w:w="1134" w:type="dxa"/>
            <w:shd w:val="clear" w:color="auto" w:fill="auto"/>
          </w:tcPr>
          <w:p w14:paraId="5025998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0.886</w:t>
            </w:r>
          </w:p>
        </w:tc>
      </w:tr>
      <w:tr w:rsidR="00A970AF" w:rsidRPr="00FC3AFB" w14:paraId="1E676FDC" w14:textId="77777777" w:rsidTr="008C6578">
        <w:trPr>
          <w:jc w:val="center"/>
        </w:trPr>
        <w:tc>
          <w:tcPr>
            <w:tcW w:w="1413" w:type="dxa"/>
            <w:shd w:val="clear" w:color="auto" w:fill="auto"/>
          </w:tcPr>
          <w:p w14:paraId="31B7020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10</w:t>
            </w:r>
          </w:p>
        </w:tc>
        <w:tc>
          <w:tcPr>
            <w:tcW w:w="2126" w:type="dxa"/>
            <w:shd w:val="clear" w:color="auto" w:fill="auto"/>
          </w:tcPr>
          <w:p w14:paraId="54D60396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  <w:shd w:val="clear" w:color="auto" w:fill="FFFFFF"/>
              </w:rPr>
              <w:t>≥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  <w:shd w:val="clear" w:color="auto" w:fill="FFFFFF"/>
              </w:rPr>
              <w:t>528</w:t>
            </w:r>
          </w:p>
        </w:tc>
        <w:tc>
          <w:tcPr>
            <w:tcW w:w="1985" w:type="dxa"/>
            <w:shd w:val="clear" w:color="auto" w:fill="auto"/>
          </w:tcPr>
          <w:p w14:paraId="3154760C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0.64 (0.33 to 1.26)</w:t>
            </w:r>
          </w:p>
        </w:tc>
        <w:tc>
          <w:tcPr>
            <w:tcW w:w="992" w:type="dxa"/>
            <w:shd w:val="clear" w:color="auto" w:fill="auto"/>
          </w:tcPr>
          <w:p w14:paraId="10417B0F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0.198</w:t>
            </w:r>
          </w:p>
        </w:tc>
        <w:tc>
          <w:tcPr>
            <w:tcW w:w="1984" w:type="dxa"/>
            <w:shd w:val="clear" w:color="auto" w:fill="auto"/>
          </w:tcPr>
          <w:p w14:paraId="3B1AB9FA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1.67 (0.74 to 3.75)</w:t>
            </w:r>
          </w:p>
        </w:tc>
        <w:tc>
          <w:tcPr>
            <w:tcW w:w="1134" w:type="dxa"/>
            <w:shd w:val="clear" w:color="auto" w:fill="auto"/>
          </w:tcPr>
          <w:p w14:paraId="0B5D8942" w14:textId="77777777" w:rsidR="00A970AF" w:rsidRPr="00450823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0.214</w:t>
            </w:r>
          </w:p>
        </w:tc>
      </w:tr>
      <w:tr w:rsidR="00A970AF" w:rsidRPr="00FC3AFB" w14:paraId="5406E9A2" w14:textId="77777777" w:rsidTr="008C6578">
        <w:trPr>
          <w:jc w:val="center"/>
        </w:trPr>
        <w:tc>
          <w:tcPr>
            <w:tcW w:w="9634" w:type="dxa"/>
            <w:gridSpan w:val="6"/>
          </w:tcPr>
          <w:p w14:paraId="013B1E52" w14:textId="48CA310A" w:rsidR="00A970AF" w:rsidRPr="00450823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N=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136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second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-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or third-degree </w:t>
            </w:r>
            <w:r w:rsidR="00AF3789">
              <w:rPr>
                <w:rFonts w:ascii="Times New Roman" w:hAnsi="Times New Roman" w:cs="Times New Roman"/>
                <w:color w:val="000000" w:themeColor="text1"/>
                <w:sz w:val="22"/>
              </w:rPr>
              <w:t>AVB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events; median follow-up 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6.1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 years (quartile 1: 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5.6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 xml:space="preserve">, quartile 3: </w:t>
            </w:r>
            <w:r w:rsidRPr="00450823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6.6</w:t>
            </w:r>
            <w:r w:rsidRPr="00450823">
              <w:rPr>
                <w:rFonts w:ascii="Times New Roman" w:hAnsi="Times New Roman" w:cs="Times New Roman"/>
                <w:color w:val="000000" w:themeColor="text1"/>
                <w:sz w:val="22"/>
              </w:rPr>
              <w:t>)</w:t>
            </w:r>
          </w:p>
        </w:tc>
      </w:tr>
    </w:tbl>
    <w:p w14:paraId="283DCE63" w14:textId="77A02571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Abbreviations: </w:t>
      </w:r>
      <w:r w:rsidR="00D33B0C" w:rsidRPr="004D05F5">
        <w:rPr>
          <w:rFonts w:ascii="Times New Roman" w:hAnsi="Times New Roman" w:cs="Times New Roman" w:hint="eastAsia"/>
          <w:bCs/>
          <w:sz w:val="22"/>
        </w:rPr>
        <w:t>AV</w:t>
      </w:r>
      <w:r w:rsidR="00D33B0C">
        <w:rPr>
          <w:rFonts w:ascii="Times New Roman" w:hAnsi="Times New Roman" w:cs="Times New Roman" w:hint="eastAsia"/>
          <w:bCs/>
          <w:sz w:val="22"/>
        </w:rPr>
        <w:t>B</w:t>
      </w:r>
      <w:r w:rsidR="00D33B0C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D33B0C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D33B0C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MVPA, moderate-to-vigorous physical activity; NA, not applicable. </w:t>
      </w:r>
    </w:p>
    <w:p w14:paraId="6623656F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6F73960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56100DA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56A711A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F81DE58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043B9F07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E5086D6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251C1E4" w14:textId="77777777" w:rsidR="00A970AF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3DA45F0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0B97CE0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E6DD66F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FCFF0ED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6B81F9A3" w14:textId="77777777" w:rsidR="001A105F" w:rsidRPr="002F10E5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15718CFD" w14:textId="77777777" w:rsidR="00A970AF" w:rsidRPr="002F10E5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03A7A5C" w14:textId="196643FF" w:rsidR="00A970AF" w:rsidRPr="002F10E5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2F10E5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lastRenderedPageBreak/>
        <w:t xml:space="preserve">Supplementary </w:t>
      </w:r>
      <w:r w:rsidRPr="002F10E5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</w:t>
      </w:r>
      <w:r w:rsidR="00ED60BF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6</w:t>
      </w:r>
      <w:r w:rsidRPr="002F10E5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Multivariable associations between metabolic status and primary outcome (incident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) and secondary outcomes (incident second-degree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,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, and </w:t>
      </w:r>
      <w:r w:rsidR="00F50474">
        <w:rPr>
          <w:rFonts w:ascii="Times New Roman" w:hAnsi="Times New Roman" w:cs="Times New Roman" w:hint="eastAsia"/>
          <w:color w:val="000000" w:themeColor="text1"/>
          <w:sz w:val="22"/>
        </w:rPr>
        <w:t xml:space="preserve">AVB-related 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pacemaker implantation) </w:t>
      </w:r>
      <w:r w:rsidRPr="002F10E5">
        <w:rPr>
          <w:rFonts w:ascii="Times New Roman" w:hAnsi="Times New Roman" w:cs="Times New Roman"/>
          <w:color w:val="000000" w:themeColor="text1"/>
          <w:sz w:val="22"/>
        </w:rPr>
        <w:t xml:space="preserve">excluding participants with incident 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>primary outcome</w:t>
      </w:r>
      <w:r w:rsidRPr="002F10E5">
        <w:rPr>
          <w:rFonts w:ascii="Times New Roman" w:hAnsi="Times New Roman" w:cs="Times New Roman"/>
          <w:color w:val="000000" w:themeColor="text1"/>
          <w:sz w:val="22"/>
        </w:rPr>
        <w:t xml:space="preserve"> in the first 1 year of follow-up.</w:t>
      </w:r>
      <w:r w:rsidRPr="002F10E5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</w:p>
    <w:tbl>
      <w:tblPr>
        <w:tblStyle w:val="a3"/>
        <w:tblW w:w="11209" w:type="dxa"/>
        <w:jc w:val="center"/>
        <w:tblLayout w:type="fixed"/>
        <w:tblLook w:val="04A0" w:firstRow="1" w:lastRow="0" w:firstColumn="1" w:lastColumn="0" w:noHBand="0" w:noVBand="1"/>
      </w:tblPr>
      <w:tblGrid>
        <w:gridCol w:w="3980"/>
        <w:gridCol w:w="2693"/>
        <w:gridCol w:w="992"/>
        <w:gridCol w:w="2552"/>
        <w:gridCol w:w="992"/>
      </w:tblGrid>
      <w:tr w:rsidR="00A970AF" w:rsidRPr="00FC3AFB" w14:paraId="28A614EC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1E74FAF5" w14:textId="77777777" w:rsidR="00A970AF" w:rsidRPr="00F55C20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F55C2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Metabolic status </w:t>
            </w:r>
          </w:p>
        </w:tc>
        <w:tc>
          <w:tcPr>
            <w:tcW w:w="2693" w:type="dxa"/>
            <w:shd w:val="clear" w:color="auto" w:fill="auto"/>
          </w:tcPr>
          <w:p w14:paraId="08CC5330" w14:textId="77777777" w:rsidR="00A970AF" w:rsidRPr="00F55C20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F55C20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Unadjusted HR (95% CI)</w:t>
            </w:r>
          </w:p>
        </w:tc>
        <w:tc>
          <w:tcPr>
            <w:tcW w:w="992" w:type="dxa"/>
            <w:shd w:val="clear" w:color="auto" w:fill="auto"/>
          </w:tcPr>
          <w:p w14:paraId="21A0052C" w14:textId="77777777" w:rsidR="00A970AF" w:rsidRPr="00F55C20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F55C20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P value</w:t>
            </w:r>
          </w:p>
        </w:tc>
        <w:tc>
          <w:tcPr>
            <w:tcW w:w="2552" w:type="dxa"/>
            <w:shd w:val="clear" w:color="auto" w:fill="auto"/>
          </w:tcPr>
          <w:p w14:paraId="12F32D52" w14:textId="77777777" w:rsidR="00A970AF" w:rsidRPr="00F55C20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F55C20"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  <w:t>A</w:t>
            </w:r>
            <w:r w:rsidRPr="00F55C20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djusted HR</w:t>
            </w:r>
            <w:r w:rsidRPr="00F55C20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a</w:t>
            </w:r>
            <w:r w:rsidRPr="00F55C20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 xml:space="preserve"> (95% CI)</w:t>
            </w:r>
          </w:p>
        </w:tc>
        <w:tc>
          <w:tcPr>
            <w:tcW w:w="992" w:type="dxa"/>
            <w:shd w:val="clear" w:color="auto" w:fill="auto"/>
          </w:tcPr>
          <w:p w14:paraId="161E6F72" w14:textId="77777777" w:rsidR="00A970AF" w:rsidRPr="00F55C20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F55C20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A970AF" w:rsidRPr="00FC3AFB" w14:paraId="165F4F10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067D7788" w14:textId="73DED28D" w:rsidR="00A970AF" w:rsidRPr="00331239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Primary outcome (second-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) </w:t>
            </w:r>
          </w:p>
        </w:tc>
      </w:tr>
      <w:tr w:rsidR="00A970AF" w:rsidRPr="00FC3AFB" w14:paraId="1A8F339F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168C432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healthy (N=58,199) </w:t>
            </w:r>
          </w:p>
        </w:tc>
        <w:tc>
          <w:tcPr>
            <w:tcW w:w="2693" w:type="dxa"/>
            <w:shd w:val="clear" w:color="auto" w:fill="auto"/>
          </w:tcPr>
          <w:p w14:paraId="0B3B9287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770E8CA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19F3326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237A0143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5F8BF59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2BC0ACB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unhealthy (N=24,127) </w:t>
            </w:r>
          </w:p>
        </w:tc>
        <w:tc>
          <w:tcPr>
            <w:tcW w:w="2693" w:type="dxa"/>
            <w:shd w:val="clear" w:color="auto" w:fill="auto"/>
          </w:tcPr>
          <w:p w14:paraId="02F6D1C9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2.20 (1.72 to 2.80)</w:t>
            </w:r>
          </w:p>
        </w:tc>
        <w:tc>
          <w:tcPr>
            <w:tcW w:w="992" w:type="dxa"/>
            <w:shd w:val="clear" w:color="auto" w:fill="auto"/>
          </w:tcPr>
          <w:p w14:paraId="51DABCCD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4F89D876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1.72 (1.34 to 2.20)</w:t>
            </w:r>
          </w:p>
        </w:tc>
        <w:tc>
          <w:tcPr>
            <w:tcW w:w="992" w:type="dxa"/>
            <w:shd w:val="clear" w:color="auto" w:fill="auto"/>
          </w:tcPr>
          <w:p w14:paraId="764210D0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  <w:tr w:rsidR="00A970AF" w:rsidRPr="00FC3AFB" w14:paraId="0C4DE29B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175AAA8F" w14:textId="77777777" w:rsidR="00A970AF" w:rsidRPr="00331239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Secondary outcomes </w:t>
            </w:r>
          </w:p>
        </w:tc>
      </w:tr>
      <w:tr w:rsidR="00A970AF" w:rsidRPr="00FC3AFB" w14:paraId="123009A9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22FAFFB2" w14:textId="309CA3F7" w:rsidR="00A970AF" w:rsidRPr="00331239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</w:t>
            </w:r>
          </w:p>
        </w:tc>
      </w:tr>
      <w:tr w:rsidR="00A970AF" w:rsidRPr="00FC3AFB" w14:paraId="1AD1E434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7EF627F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healthy (N=58,199) </w:t>
            </w:r>
          </w:p>
        </w:tc>
        <w:tc>
          <w:tcPr>
            <w:tcW w:w="2693" w:type="dxa"/>
            <w:shd w:val="clear" w:color="auto" w:fill="auto"/>
          </w:tcPr>
          <w:p w14:paraId="15A294A1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192CACF2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1F38C30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7560A31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4A9AE3AD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12C4FAC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unhealthy (N=24,127) </w:t>
            </w:r>
          </w:p>
        </w:tc>
        <w:tc>
          <w:tcPr>
            <w:tcW w:w="2693" w:type="dxa"/>
            <w:shd w:val="clear" w:color="auto" w:fill="auto"/>
          </w:tcPr>
          <w:p w14:paraId="1BF9367B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2.20 (1.52 to 3.18)</w:t>
            </w:r>
          </w:p>
        </w:tc>
        <w:tc>
          <w:tcPr>
            <w:tcW w:w="992" w:type="dxa"/>
            <w:shd w:val="clear" w:color="auto" w:fill="auto"/>
          </w:tcPr>
          <w:p w14:paraId="42ABBA9E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51230BA3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1.70 (1.17 to 2.49)</w:t>
            </w:r>
          </w:p>
        </w:tc>
        <w:tc>
          <w:tcPr>
            <w:tcW w:w="992" w:type="dxa"/>
            <w:shd w:val="clear" w:color="auto" w:fill="auto"/>
          </w:tcPr>
          <w:p w14:paraId="48825244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0.006</w:t>
            </w:r>
          </w:p>
        </w:tc>
      </w:tr>
      <w:tr w:rsidR="00A970AF" w:rsidRPr="00FC3AFB" w14:paraId="06949AEE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331D500C" w14:textId="4B6A445D" w:rsidR="00A970AF" w:rsidRPr="00331239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 </w:t>
            </w:r>
          </w:p>
        </w:tc>
      </w:tr>
      <w:tr w:rsidR="00A970AF" w:rsidRPr="00FC3AFB" w14:paraId="6F600B00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E084347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healthy (N=58,199) </w:t>
            </w:r>
          </w:p>
        </w:tc>
        <w:tc>
          <w:tcPr>
            <w:tcW w:w="2693" w:type="dxa"/>
            <w:shd w:val="clear" w:color="auto" w:fill="auto"/>
          </w:tcPr>
          <w:p w14:paraId="6E09B1B7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4F398CB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0395906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318F447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5C4933D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292FC95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 xml:space="preserve">Metabolically unhealthy (N=24,127) </w:t>
            </w:r>
          </w:p>
        </w:tc>
        <w:tc>
          <w:tcPr>
            <w:tcW w:w="2693" w:type="dxa"/>
            <w:shd w:val="clear" w:color="auto" w:fill="auto"/>
          </w:tcPr>
          <w:p w14:paraId="6BF0BB2A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2.13 (1.56 to 2.91)</w:t>
            </w:r>
          </w:p>
        </w:tc>
        <w:tc>
          <w:tcPr>
            <w:tcW w:w="992" w:type="dxa"/>
            <w:shd w:val="clear" w:color="auto" w:fill="auto"/>
          </w:tcPr>
          <w:p w14:paraId="0D492EB3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4B9146FE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1.65 (1.20 to 2.26)</w:t>
            </w:r>
          </w:p>
        </w:tc>
        <w:tc>
          <w:tcPr>
            <w:tcW w:w="992" w:type="dxa"/>
            <w:shd w:val="clear" w:color="auto" w:fill="auto"/>
          </w:tcPr>
          <w:p w14:paraId="1F5D606F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0.002</w:t>
            </w:r>
          </w:p>
        </w:tc>
      </w:tr>
      <w:tr w:rsidR="00A970AF" w:rsidRPr="00FC3AFB" w14:paraId="49D462AC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7F570E81" w14:textId="0B74FB4F" w:rsidR="00A970AF" w:rsidRPr="00331239" w:rsidRDefault="00650850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AVB-related p</w:t>
            </w:r>
            <w:r w:rsidR="00A970AF"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acemaker implantation </w:t>
            </w:r>
          </w:p>
        </w:tc>
      </w:tr>
      <w:tr w:rsidR="00A970AF" w:rsidRPr="00FC3AFB" w14:paraId="1A4F1EFF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3DA4B67" w14:textId="21D1BFBF" w:rsidR="00A970AF" w:rsidRPr="00331239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&lt;</m:t>
              </m:r>
            </m:oMath>
            <w:r w:rsidRPr="00331239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A30F27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1)</w:t>
            </w:r>
          </w:p>
        </w:tc>
        <w:tc>
          <w:tcPr>
            <w:tcW w:w="2693" w:type="dxa"/>
            <w:shd w:val="clear" w:color="auto" w:fill="auto"/>
          </w:tcPr>
          <w:p w14:paraId="188BB657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42DEEE43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7D676531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02A1F560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FC3AFB" w14:paraId="59962D3D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864DC2D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(N=58,199)</w:t>
            </w:r>
          </w:p>
        </w:tc>
        <w:tc>
          <w:tcPr>
            <w:tcW w:w="2693" w:type="dxa"/>
            <w:shd w:val="clear" w:color="auto" w:fill="auto"/>
          </w:tcPr>
          <w:p w14:paraId="005F9C65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6EFF6D56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5812613F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429906B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3FC7890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1526B3A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(N=24,127)</w:t>
            </w:r>
          </w:p>
        </w:tc>
        <w:tc>
          <w:tcPr>
            <w:tcW w:w="2693" w:type="dxa"/>
            <w:shd w:val="clear" w:color="auto" w:fill="auto"/>
          </w:tcPr>
          <w:p w14:paraId="01E889C2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1.24 (0.77 to 1.99)</w:t>
            </w:r>
          </w:p>
        </w:tc>
        <w:tc>
          <w:tcPr>
            <w:tcW w:w="992" w:type="dxa"/>
            <w:shd w:val="clear" w:color="auto" w:fill="auto"/>
          </w:tcPr>
          <w:p w14:paraId="50F98A5A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0.376</w:t>
            </w:r>
          </w:p>
        </w:tc>
        <w:tc>
          <w:tcPr>
            <w:tcW w:w="2552" w:type="dxa"/>
            <w:shd w:val="clear" w:color="auto" w:fill="auto"/>
          </w:tcPr>
          <w:p w14:paraId="103D855A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0.96 (0.59 to 1.54)</w:t>
            </w:r>
          </w:p>
        </w:tc>
        <w:tc>
          <w:tcPr>
            <w:tcW w:w="992" w:type="dxa"/>
            <w:shd w:val="clear" w:color="auto" w:fill="auto"/>
          </w:tcPr>
          <w:p w14:paraId="23319255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0.855</w:t>
            </w:r>
          </w:p>
        </w:tc>
      </w:tr>
      <w:tr w:rsidR="00A970AF" w:rsidRPr="00FC3AFB" w14:paraId="4AE20968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4E12D61" w14:textId="4B004FB0" w:rsidR="00A970AF" w:rsidRPr="00331239" w:rsidRDefault="00A970AF" w:rsidP="009052D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≥</m:t>
              </m:r>
            </m:oMath>
            <w:r w:rsidRPr="00331239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E948D0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2)</w:t>
            </w:r>
          </w:p>
        </w:tc>
        <w:tc>
          <w:tcPr>
            <w:tcW w:w="2693" w:type="dxa"/>
            <w:shd w:val="clear" w:color="auto" w:fill="auto"/>
          </w:tcPr>
          <w:p w14:paraId="2D96DFE5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0181F1F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086EB451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A0848EA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FC3AFB" w14:paraId="4DBDA77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C8FB0CC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(N=58,199)</w:t>
            </w:r>
          </w:p>
        </w:tc>
        <w:tc>
          <w:tcPr>
            <w:tcW w:w="2693" w:type="dxa"/>
            <w:shd w:val="clear" w:color="auto" w:fill="auto"/>
          </w:tcPr>
          <w:p w14:paraId="0F7E7008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09CA84B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4F1005E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7CA7D5AF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3FF0D471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FCED027" w14:textId="77777777" w:rsidR="00A970AF" w:rsidRPr="00331239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(N=24,127)</w:t>
            </w:r>
          </w:p>
        </w:tc>
        <w:tc>
          <w:tcPr>
            <w:tcW w:w="2693" w:type="dxa"/>
            <w:shd w:val="clear" w:color="auto" w:fill="auto"/>
          </w:tcPr>
          <w:p w14:paraId="3C146A65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2.95 (1.89 to 4.59)</w:t>
            </w:r>
          </w:p>
        </w:tc>
        <w:tc>
          <w:tcPr>
            <w:tcW w:w="992" w:type="dxa"/>
            <w:shd w:val="clear" w:color="auto" w:fill="auto"/>
          </w:tcPr>
          <w:p w14:paraId="764272D7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6E3C8D40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2.28 (1.46 to 3.56)</w:t>
            </w:r>
          </w:p>
        </w:tc>
        <w:tc>
          <w:tcPr>
            <w:tcW w:w="992" w:type="dxa"/>
            <w:shd w:val="clear" w:color="auto" w:fill="auto"/>
          </w:tcPr>
          <w:p w14:paraId="2403C6DD" w14:textId="77777777" w:rsidR="00A970AF" w:rsidRPr="00331239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331239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</w:tbl>
    <w:p w14:paraId="1512C9D2" w14:textId="2BD83888" w:rsidR="00A970AF" w:rsidRPr="007B3E61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7B3E61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7B3E61">
        <w:rPr>
          <w:rFonts w:ascii="Times New Roman" w:hAnsi="Times New Roman" w:cs="Times New Roman"/>
          <w:color w:val="000000" w:themeColor="text1"/>
          <w:sz w:val="22"/>
        </w:rPr>
        <w:t xml:space="preserve">bbreviations: </w:t>
      </w:r>
      <w:r w:rsidR="00942FFC" w:rsidRPr="004D05F5">
        <w:rPr>
          <w:rFonts w:ascii="Times New Roman" w:hAnsi="Times New Roman" w:cs="Times New Roman" w:hint="eastAsia"/>
          <w:bCs/>
          <w:sz w:val="22"/>
        </w:rPr>
        <w:t>AV</w:t>
      </w:r>
      <w:r w:rsidR="00942FFC">
        <w:rPr>
          <w:rFonts w:ascii="Times New Roman" w:hAnsi="Times New Roman" w:cs="Times New Roman" w:hint="eastAsia"/>
          <w:bCs/>
          <w:sz w:val="22"/>
        </w:rPr>
        <w:t>B</w:t>
      </w:r>
      <w:r w:rsidR="00942FFC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942FFC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942FFC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7B3E61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NA, not applicable. </w:t>
      </w:r>
    </w:p>
    <w:p w14:paraId="0CD53DCE" w14:textId="720C196A" w:rsidR="00A970AF" w:rsidRPr="00853DC9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853DC9">
        <w:rPr>
          <w:rFonts w:ascii="Times New Roman" w:hAnsi="Times New Roman" w:cs="Times New Roman" w:hint="eastAsia"/>
          <w:color w:val="000000" w:themeColor="text1"/>
          <w:sz w:val="22"/>
          <w:vertAlign w:val="superscript"/>
        </w:rPr>
        <w:t>a</w:t>
      </w:r>
      <w:r w:rsidRPr="00853DC9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Model </w:t>
      </w:r>
      <w:r w:rsidRPr="00853DC9">
        <w:rPr>
          <w:rFonts w:ascii="Times New Roman" w:hAnsi="Times New Roman" w:cs="Times New Roman"/>
          <w:color w:val="000000" w:themeColor="text1"/>
          <w:sz w:val="22"/>
        </w:rPr>
        <w:t xml:space="preserve">was adjusted for age, sex, white ethnicity,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>moderate-to-vigorous physical activity, current smoking history, current alcohol history, and accelerometer wear</w:t>
      </w:r>
      <w:r w:rsidR="000F78A8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time. </w:t>
      </w:r>
    </w:p>
    <w:p w14:paraId="6BB0CA5F" w14:textId="77777777" w:rsidR="00A970AF" w:rsidRPr="00853DC9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85083BD" w14:textId="77777777" w:rsidR="00A970AF" w:rsidRPr="00853DC9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3DAD2C9" w14:textId="77777777" w:rsidR="00A970AF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285DD04C" w14:textId="77777777" w:rsidR="001A105F" w:rsidRPr="00853DC9" w:rsidRDefault="001A105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3C5605B" w14:textId="7C60BFD3" w:rsidR="00A970AF" w:rsidRPr="00853DC9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853DC9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lastRenderedPageBreak/>
        <w:t xml:space="preserve">Supplementary </w:t>
      </w:r>
      <w:r w:rsidRPr="00853DC9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</w:t>
      </w:r>
      <w:r w:rsidR="006C7CC3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7</w:t>
      </w:r>
      <w:r w:rsidRPr="00853DC9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Multivariable associations between metabolic status and primary outcome (incident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) and secondary outcomes (incident second-degree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,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, and </w:t>
      </w:r>
      <w:r w:rsidR="00596B12">
        <w:rPr>
          <w:rFonts w:ascii="Times New Roman" w:hAnsi="Times New Roman" w:cs="Times New Roman" w:hint="eastAsia"/>
          <w:color w:val="000000" w:themeColor="text1"/>
          <w:sz w:val="22"/>
        </w:rPr>
        <w:t xml:space="preserve">AVB-related </w:t>
      </w:r>
      <w:r w:rsidR="00596B12" w:rsidRPr="002F10E5">
        <w:rPr>
          <w:rFonts w:ascii="Times New Roman" w:hAnsi="Times New Roman" w:cs="Times New Roman" w:hint="eastAsia"/>
          <w:color w:val="000000" w:themeColor="text1"/>
          <w:sz w:val="22"/>
        </w:rPr>
        <w:t>pacemaker implantation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) </w:t>
      </w:r>
      <w:r w:rsidRPr="00853DC9">
        <w:rPr>
          <w:rFonts w:ascii="Times New Roman" w:hAnsi="Times New Roman" w:cs="Times New Roman"/>
          <w:color w:val="000000" w:themeColor="text1"/>
          <w:sz w:val="22"/>
        </w:rPr>
        <w:t xml:space="preserve">excluding participants with incident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>primary outcome</w:t>
      </w:r>
      <w:r w:rsidRPr="00853DC9">
        <w:rPr>
          <w:rFonts w:ascii="Times New Roman" w:hAnsi="Times New Roman" w:cs="Times New Roman"/>
          <w:color w:val="000000" w:themeColor="text1"/>
          <w:sz w:val="22"/>
        </w:rPr>
        <w:t xml:space="preserve"> in the first 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>2</w:t>
      </w:r>
      <w:r w:rsidRPr="00853DC9">
        <w:rPr>
          <w:rFonts w:ascii="Times New Roman" w:hAnsi="Times New Roman" w:cs="Times New Roman"/>
          <w:color w:val="000000" w:themeColor="text1"/>
          <w:sz w:val="22"/>
        </w:rPr>
        <w:t xml:space="preserve"> year of follow-up.</w:t>
      </w:r>
      <w:r w:rsidRPr="00853DC9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</w:p>
    <w:tbl>
      <w:tblPr>
        <w:tblStyle w:val="a3"/>
        <w:tblW w:w="11209" w:type="dxa"/>
        <w:jc w:val="center"/>
        <w:tblLayout w:type="fixed"/>
        <w:tblLook w:val="04A0" w:firstRow="1" w:lastRow="0" w:firstColumn="1" w:lastColumn="0" w:noHBand="0" w:noVBand="1"/>
      </w:tblPr>
      <w:tblGrid>
        <w:gridCol w:w="3980"/>
        <w:gridCol w:w="2693"/>
        <w:gridCol w:w="992"/>
        <w:gridCol w:w="2552"/>
        <w:gridCol w:w="992"/>
      </w:tblGrid>
      <w:tr w:rsidR="00A970AF" w:rsidRPr="00FC3AFB" w14:paraId="429754AF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60E59AE" w14:textId="77777777" w:rsidR="00A970AF" w:rsidRPr="00B9052F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B905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Metabolic status</w:t>
            </w:r>
          </w:p>
        </w:tc>
        <w:tc>
          <w:tcPr>
            <w:tcW w:w="2693" w:type="dxa"/>
            <w:shd w:val="clear" w:color="auto" w:fill="auto"/>
          </w:tcPr>
          <w:p w14:paraId="6F931AC9" w14:textId="77777777" w:rsidR="00A970AF" w:rsidRPr="00B9052F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B9052F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Unadjusted HR (95% CI)</w:t>
            </w:r>
          </w:p>
        </w:tc>
        <w:tc>
          <w:tcPr>
            <w:tcW w:w="992" w:type="dxa"/>
            <w:shd w:val="clear" w:color="auto" w:fill="auto"/>
          </w:tcPr>
          <w:p w14:paraId="79778228" w14:textId="77777777" w:rsidR="00A970AF" w:rsidRPr="00B9052F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B9052F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P value</w:t>
            </w:r>
          </w:p>
        </w:tc>
        <w:tc>
          <w:tcPr>
            <w:tcW w:w="2552" w:type="dxa"/>
            <w:shd w:val="clear" w:color="auto" w:fill="auto"/>
          </w:tcPr>
          <w:p w14:paraId="78C94385" w14:textId="77777777" w:rsidR="00A970AF" w:rsidRPr="00B9052F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B9052F"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  <w:t>A</w:t>
            </w:r>
            <w:r w:rsidRPr="00B9052F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djusted HR</w:t>
            </w:r>
            <w:r w:rsidRPr="00B9052F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a</w:t>
            </w:r>
            <w:r w:rsidRPr="00B9052F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 xml:space="preserve"> (95% CI)</w:t>
            </w:r>
          </w:p>
        </w:tc>
        <w:tc>
          <w:tcPr>
            <w:tcW w:w="992" w:type="dxa"/>
            <w:shd w:val="clear" w:color="auto" w:fill="auto"/>
          </w:tcPr>
          <w:p w14:paraId="5C30436B" w14:textId="77777777" w:rsidR="00A970AF" w:rsidRPr="00B9052F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B905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A970AF" w:rsidRPr="00FC3AFB" w14:paraId="73FB2368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42989E3B" w14:textId="3AAF1C25" w:rsidR="00A970AF" w:rsidRPr="00E73A2F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Primary outcome (second-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) </w:t>
            </w:r>
          </w:p>
        </w:tc>
      </w:tr>
      <w:tr w:rsidR="00A970AF" w:rsidRPr="00FC3AFB" w14:paraId="44C0C71B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48A5528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(N=58,181)</w:t>
            </w:r>
          </w:p>
        </w:tc>
        <w:tc>
          <w:tcPr>
            <w:tcW w:w="2693" w:type="dxa"/>
            <w:shd w:val="clear" w:color="auto" w:fill="auto"/>
          </w:tcPr>
          <w:p w14:paraId="49F1831F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14020D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2437C2A0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A323FA8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3FEDC781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32A31DB1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(N=24,115)</w:t>
            </w:r>
          </w:p>
        </w:tc>
        <w:tc>
          <w:tcPr>
            <w:tcW w:w="2693" w:type="dxa"/>
            <w:shd w:val="clear" w:color="auto" w:fill="auto"/>
          </w:tcPr>
          <w:p w14:paraId="36B6E2B2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2.29 (1.77 to 2.96)</w:t>
            </w:r>
          </w:p>
        </w:tc>
        <w:tc>
          <w:tcPr>
            <w:tcW w:w="992" w:type="dxa"/>
            <w:shd w:val="clear" w:color="auto" w:fill="auto"/>
          </w:tcPr>
          <w:p w14:paraId="2123A6E0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6FC59B8A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1.78 (1.37 to 2.32)</w:t>
            </w:r>
          </w:p>
        </w:tc>
        <w:tc>
          <w:tcPr>
            <w:tcW w:w="992" w:type="dxa"/>
            <w:shd w:val="clear" w:color="auto" w:fill="auto"/>
          </w:tcPr>
          <w:p w14:paraId="0AECF7DE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  <w:tr w:rsidR="00A970AF" w:rsidRPr="00FC3AFB" w14:paraId="74655342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200B811F" w14:textId="77777777" w:rsidR="00A970AF" w:rsidRPr="00E73A2F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Secondary outcomes </w:t>
            </w:r>
          </w:p>
        </w:tc>
      </w:tr>
      <w:tr w:rsidR="00A970AF" w:rsidRPr="00FC3AFB" w14:paraId="735A4030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E37F260" w14:textId="6B912174" w:rsidR="00A970AF" w:rsidRPr="00E73A2F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66BECEE8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85D6041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(N=58,181)</w:t>
            </w:r>
          </w:p>
        </w:tc>
        <w:tc>
          <w:tcPr>
            <w:tcW w:w="2693" w:type="dxa"/>
            <w:shd w:val="clear" w:color="auto" w:fill="auto"/>
          </w:tcPr>
          <w:p w14:paraId="61429054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1A7C3E0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2C124EA7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560342F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07C3B354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1148055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(N=24,115)</w:t>
            </w:r>
          </w:p>
        </w:tc>
        <w:tc>
          <w:tcPr>
            <w:tcW w:w="2693" w:type="dxa"/>
            <w:shd w:val="clear" w:color="auto" w:fill="auto"/>
          </w:tcPr>
          <w:p w14:paraId="4A8C25DA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2.35 (1.58 to 3.49)</w:t>
            </w:r>
          </w:p>
        </w:tc>
        <w:tc>
          <w:tcPr>
            <w:tcW w:w="992" w:type="dxa"/>
            <w:shd w:val="clear" w:color="auto" w:fill="auto"/>
          </w:tcPr>
          <w:p w14:paraId="7D950863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596FC94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1.79 (1.20 to 2.69)</w:t>
            </w:r>
          </w:p>
        </w:tc>
        <w:tc>
          <w:tcPr>
            <w:tcW w:w="992" w:type="dxa"/>
            <w:shd w:val="clear" w:color="auto" w:fill="auto"/>
          </w:tcPr>
          <w:p w14:paraId="3088B63B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0.005</w:t>
            </w:r>
          </w:p>
        </w:tc>
      </w:tr>
      <w:tr w:rsidR="00A970AF" w:rsidRPr="00FC3AFB" w14:paraId="553AAF9E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79C35256" w14:textId="303C0D83" w:rsidR="00A970AF" w:rsidRPr="00E73A2F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110E5CDC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7701C56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(N=58,181)</w:t>
            </w:r>
          </w:p>
        </w:tc>
        <w:tc>
          <w:tcPr>
            <w:tcW w:w="2693" w:type="dxa"/>
            <w:shd w:val="clear" w:color="auto" w:fill="auto"/>
          </w:tcPr>
          <w:p w14:paraId="32FBE436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46EC4B6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287D2C79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651FD3D4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57A33A20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F0D2C86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(N=24,115)</w:t>
            </w:r>
          </w:p>
        </w:tc>
        <w:tc>
          <w:tcPr>
            <w:tcW w:w="2693" w:type="dxa"/>
            <w:shd w:val="clear" w:color="auto" w:fill="auto"/>
          </w:tcPr>
          <w:p w14:paraId="6772114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2.19 (1.58 to 3.05)</w:t>
            </w:r>
          </w:p>
        </w:tc>
        <w:tc>
          <w:tcPr>
            <w:tcW w:w="992" w:type="dxa"/>
            <w:shd w:val="clear" w:color="auto" w:fill="auto"/>
          </w:tcPr>
          <w:p w14:paraId="1E0CDF2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6ED8B9C5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1.70 (1.21 to 2.38)</w:t>
            </w:r>
          </w:p>
        </w:tc>
        <w:tc>
          <w:tcPr>
            <w:tcW w:w="992" w:type="dxa"/>
            <w:shd w:val="clear" w:color="auto" w:fill="auto"/>
          </w:tcPr>
          <w:p w14:paraId="0B5BB108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0.002</w:t>
            </w:r>
          </w:p>
        </w:tc>
      </w:tr>
      <w:tr w:rsidR="00A970AF" w:rsidRPr="00FC3AFB" w14:paraId="26C678FB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2BF9BCA3" w14:textId="31CBD322" w:rsidR="00A970AF" w:rsidRPr="00E73A2F" w:rsidRDefault="00707771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AVB-related p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acemaker implantation</w:t>
            </w:r>
            <w:r w:rsidR="00A970AF" w:rsidRPr="00E73A2F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  <w:vertAlign w:val="superscript"/>
              </w:rPr>
              <w:t>b</w:t>
            </w:r>
          </w:p>
        </w:tc>
      </w:tr>
      <w:tr w:rsidR="00A970AF" w:rsidRPr="00FC3AFB" w14:paraId="0AC38ED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271BFEC4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(N=58,181)</w:t>
            </w:r>
          </w:p>
        </w:tc>
        <w:tc>
          <w:tcPr>
            <w:tcW w:w="2693" w:type="dxa"/>
            <w:shd w:val="clear" w:color="auto" w:fill="auto"/>
          </w:tcPr>
          <w:p w14:paraId="780966EA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1BBE0450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3B83AB7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2DB16D87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1914C33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B4C7E51" w14:textId="77777777" w:rsidR="00A970AF" w:rsidRPr="00E73A2F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(N=24,115)</w:t>
            </w:r>
          </w:p>
        </w:tc>
        <w:tc>
          <w:tcPr>
            <w:tcW w:w="2693" w:type="dxa"/>
            <w:shd w:val="clear" w:color="auto" w:fill="auto"/>
          </w:tcPr>
          <w:p w14:paraId="1096AE96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2.15 (1.54 to 3.01)</w:t>
            </w:r>
          </w:p>
        </w:tc>
        <w:tc>
          <w:tcPr>
            <w:tcW w:w="992" w:type="dxa"/>
            <w:shd w:val="clear" w:color="auto" w:fill="auto"/>
          </w:tcPr>
          <w:p w14:paraId="7FB47D1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4A2EE771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1.65 (1.17 to 2.32)</w:t>
            </w:r>
          </w:p>
        </w:tc>
        <w:tc>
          <w:tcPr>
            <w:tcW w:w="992" w:type="dxa"/>
            <w:shd w:val="clear" w:color="auto" w:fill="auto"/>
          </w:tcPr>
          <w:p w14:paraId="0471B40B" w14:textId="77777777" w:rsidR="00A970AF" w:rsidRPr="00E73A2F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E73A2F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0.004</w:t>
            </w:r>
          </w:p>
        </w:tc>
      </w:tr>
    </w:tbl>
    <w:p w14:paraId="4C92F2AC" w14:textId="43EE8CD3" w:rsidR="00A970AF" w:rsidRPr="00C24684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C24684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C24684">
        <w:rPr>
          <w:rFonts w:ascii="Times New Roman" w:hAnsi="Times New Roman" w:cs="Times New Roman"/>
          <w:color w:val="000000" w:themeColor="text1"/>
          <w:sz w:val="22"/>
        </w:rPr>
        <w:t xml:space="preserve">bbreviations: </w:t>
      </w:r>
      <w:r w:rsidR="00124415" w:rsidRPr="004D05F5">
        <w:rPr>
          <w:rFonts w:ascii="Times New Roman" w:hAnsi="Times New Roman" w:cs="Times New Roman" w:hint="eastAsia"/>
          <w:bCs/>
          <w:sz w:val="22"/>
        </w:rPr>
        <w:t>AV</w:t>
      </w:r>
      <w:r w:rsidR="00124415">
        <w:rPr>
          <w:rFonts w:ascii="Times New Roman" w:hAnsi="Times New Roman" w:cs="Times New Roman" w:hint="eastAsia"/>
          <w:bCs/>
          <w:sz w:val="22"/>
        </w:rPr>
        <w:t>B</w:t>
      </w:r>
      <w:r w:rsidR="00124415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124415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124415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C24684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NA, not applicable. </w:t>
      </w:r>
    </w:p>
    <w:p w14:paraId="3C747F76" w14:textId="4B3F46F9" w:rsidR="00A970AF" w:rsidRPr="003F75CC" w:rsidRDefault="00A970AF" w:rsidP="009052D6">
      <w:pPr>
        <w:spacing w:line="240" w:lineRule="auto"/>
        <w:rPr>
          <w:rFonts w:ascii="Times New Roman" w:hAnsi="Times New Roman" w:cs="Times New Roman"/>
          <w:sz w:val="22"/>
        </w:rPr>
      </w:pPr>
      <w:r w:rsidRPr="003F75CC">
        <w:rPr>
          <w:rFonts w:ascii="Times New Roman" w:hAnsi="Times New Roman" w:cs="Times New Roman" w:hint="eastAsia"/>
          <w:sz w:val="22"/>
          <w:vertAlign w:val="superscript"/>
        </w:rPr>
        <w:t>a</w:t>
      </w:r>
      <w:r w:rsidRPr="003F75CC">
        <w:rPr>
          <w:rFonts w:ascii="Times New Roman" w:hAnsi="Times New Roman" w:cs="Times New Roman"/>
          <w:sz w:val="22"/>
          <w:vertAlign w:val="superscript"/>
        </w:rPr>
        <w:t xml:space="preserve"> </w:t>
      </w:r>
      <w:r w:rsidRPr="003F75CC">
        <w:rPr>
          <w:rFonts w:ascii="Times New Roman" w:hAnsi="Times New Roman" w:cs="Times New Roman" w:hint="eastAsia"/>
          <w:sz w:val="22"/>
        </w:rPr>
        <w:t xml:space="preserve">Model </w:t>
      </w:r>
      <w:r w:rsidRPr="003F75CC">
        <w:rPr>
          <w:rFonts w:ascii="Times New Roman" w:hAnsi="Times New Roman" w:cs="Times New Roman"/>
          <w:sz w:val="22"/>
        </w:rPr>
        <w:t xml:space="preserve">was adjusted for age, sex, white ethnicity, </w:t>
      </w:r>
      <w:r w:rsidRPr="003F75CC">
        <w:rPr>
          <w:rFonts w:ascii="Times New Roman" w:hAnsi="Times New Roman" w:cs="Times New Roman" w:hint="eastAsia"/>
          <w:sz w:val="22"/>
        </w:rPr>
        <w:t>moderate-to-vigorous physical activity, current smoking history, current alcohol history, and accelerometer wear</w:t>
      </w:r>
      <w:r w:rsidR="00CC5C74">
        <w:rPr>
          <w:rFonts w:ascii="Times New Roman" w:hAnsi="Times New Roman" w:cs="Times New Roman" w:hint="eastAsia"/>
          <w:sz w:val="22"/>
        </w:rPr>
        <w:t xml:space="preserve"> </w:t>
      </w:r>
      <w:r w:rsidRPr="003F75CC">
        <w:rPr>
          <w:rFonts w:ascii="Times New Roman" w:hAnsi="Times New Roman" w:cs="Times New Roman" w:hint="eastAsia"/>
          <w:sz w:val="22"/>
        </w:rPr>
        <w:t xml:space="preserve">time. </w:t>
      </w:r>
    </w:p>
    <w:p w14:paraId="5C4A9693" w14:textId="44AA70DD" w:rsidR="00A970AF" w:rsidRPr="003F75CC" w:rsidRDefault="00A970AF" w:rsidP="00BC7CA5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3F75CC">
        <w:rPr>
          <w:rFonts w:ascii="Times New Roman" w:hAnsi="Times New Roman" w:cs="Times New Roman" w:hint="eastAsia"/>
          <w:sz w:val="22"/>
          <w:vertAlign w:val="superscript"/>
        </w:rPr>
        <w:t xml:space="preserve">b </w:t>
      </w:r>
      <w:r w:rsidR="00BC7CA5" w:rsidRPr="003F75CC">
        <w:rPr>
          <w:rFonts w:ascii="Times New Roman" w:hAnsi="Times New Roman" w:cs="Times New Roman" w:hint="eastAsia"/>
          <w:sz w:val="22"/>
        </w:rPr>
        <w:t xml:space="preserve">Analysis was not stratified by time period </w:t>
      </w:r>
      <w:r w:rsidRPr="003F75CC">
        <w:rPr>
          <w:rFonts w:ascii="Times New Roman" w:hAnsi="Times New Roman" w:cs="Times New Roman"/>
          <w:sz w:val="22"/>
        </w:rPr>
        <w:t>due to the Grambsch and Therneau test results not being statistically significant after excluding participants with incident primary outcomes in the first 2 years of follow-up.</w:t>
      </w:r>
      <w:r w:rsidRPr="003F75CC">
        <w:rPr>
          <w:rFonts w:ascii="Times New Roman" w:hAnsi="Times New Roman" w:cs="Times New Roman" w:hint="eastAsia"/>
          <w:sz w:val="22"/>
        </w:rPr>
        <w:t xml:space="preserve"> </w:t>
      </w:r>
    </w:p>
    <w:p w14:paraId="347F74E6" w14:textId="77777777" w:rsidR="00A970AF" w:rsidRPr="003F75CC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8B459D3" w14:textId="77777777" w:rsidR="00A970AF" w:rsidRPr="003F75CC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F48B04F" w14:textId="77777777" w:rsidR="00A970AF" w:rsidRPr="003F75CC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40DAC9E3" w14:textId="77777777" w:rsidR="00A603D4" w:rsidRPr="003F75CC" w:rsidRDefault="00A603D4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5A00A758" w14:textId="77777777" w:rsidR="00A603D4" w:rsidRDefault="00A603D4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12F59625" w14:textId="77777777" w:rsidR="00A603D4" w:rsidRDefault="00A603D4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2B5E7E10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4CF44F4A" w14:textId="77777777" w:rsidR="00696E1A" w:rsidRDefault="00696E1A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00895FA9" w14:textId="77777777" w:rsidR="001A105F" w:rsidRPr="00FC3AFB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42A0857D" w14:textId="6222C230" w:rsidR="00A970AF" w:rsidRPr="003002D4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3002D4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lastRenderedPageBreak/>
        <w:t xml:space="preserve">Supplementary </w:t>
      </w:r>
      <w:r w:rsidRPr="003002D4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</w:t>
      </w:r>
      <w:r w:rsidR="00A27908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8</w:t>
      </w:r>
      <w:r w:rsidRPr="003002D4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 xml:space="preserve">Multivariable associations between metabolic status and primary outcome (incident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 xml:space="preserve">) and secondary outcomes (incident second-degree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 xml:space="preserve">,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 xml:space="preserve">, and </w:t>
      </w:r>
      <w:r w:rsidR="00762657">
        <w:rPr>
          <w:rFonts w:ascii="Times New Roman" w:hAnsi="Times New Roman" w:cs="Times New Roman" w:hint="eastAsia"/>
          <w:color w:val="000000" w:themeColor="text1"/>
          <w:sz w:val="22"/>
        </w:rPr>
        <w:t xml:space="preserve">AVB-related </w:t>
      </w:r>
      <w:r w:rsidR="00762657" w:rsidRPr="002F10E5">
        <w:rPr>
          <w:rFonts w:ascii="Times New Roman" w:hAnsi="Times New Roman" w:cs="Times New Roman" w:hint="eastAsia"/>
          <w:color w:val="000000" w:themeColor="text1"/>
          <w:sz w:val="22"/>
        </w:rPr>
        <w:t>pacemaker implantation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 xml:space="preserve">) additionally </w:t>
      </w:r>
      <w:r w:rsidRPr="003002D4">
        <w:rPr>
          <w:rFonts w:ascii="Times New Roman" w:hAnsi="Times New Roman" w:cs="Times New Roman"/>
          <w:color w:val="000000" w:themeColor="text1"/>
          <w:sz w:val="22"/>
        </w:rPr>
        <w:t xml:space="preserve">adjusted 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>by</w:t>
      </w:r>
      <w:r w:rsidRPr="003002D4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3002D4">
        <w:rPr>
          <w:rFonts w:ascii="Times New Roman" w:hAnsi="Times New Roman" w:cs="Times New Roman" w:hint="eastAsia"/>
          <w:color w:val="000000" w:themeColor="text1"/>
          <w:sz w:val="22"/>
        </w:rPr>
        <w:t>Vaughan Williams class 1</w:t>
      </w:r>
      <w:r w:rsidRPr="003002D4">
        <w:rPr>
          <w:rFonts w:ascii="Times New Roman" w:hAnsi="Times New Roman" w:cs="Times New Roman"/>
          <w:bCs/>
          <w:color w:val="000000" w:themeColor="text1"/>
          <w:sz w:val="22"/>
        </w:rPr>
        <w:t>–</w:t>
      </w:r>
      <w:r w:rsidRPr="003002D4">
        <w:rPr>
          <w:rFonts w:ascii="Times New Roman" w:hAnsi="Times New Roman" w:cs="Times New Roman" w:hint="eastAsia"/>
          <w:bCs/>
          <w:color w:val="000000" w:themeColor="text1"/>
          <w:sz w:val="22"/>
        </w:rPr>
        <w:t xml:space="preserve">4 antiarrhythmic drugs and digoxin history. </w:t>
      </w:r>
    </w:p>
    <w:tbl>
      <w:tblPr>
        <w:tblStyle w:val="a3"/>
        <w:tblW w:w="11209" w:type="dxa"/>
        <w:jc w:val="center"/>
        <w:tblLayout w:type="fixed"/>
        <w:tblLook w:val="04A0" w:firstRow="1" w:lastRow="0" w:firstColumn="1" w:lastColumn="0" w:noHBand="0" w:noVBand="1"/>
      </w:tblPr>
      <w:tblGrid>
        <w:gridCol w:w="3980"/>
        <w:gridCol w:w="2693"/>
        <w:gridCol w:w="992"/>
        <w:gridCol w:w="2552"/>
        <w:gridCol w:w="992"/>
      </w:tblGrid>
      <w:tr w:rsidR="00A970AF" w:rsidRPr="00FC3AFB" w14:paraId="7F61DDF6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232DEE7E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Metabolic status</w:t>
            </w:r>
          </w:p>
        </w:tc>
        <w:tc>
          <w:tcPr>
            <w:tcW w:w="2693" w:type="dxa"/>
            <w:shd w:val="clear" w:color="auto" w:fill="auto"/>
          </w:tcPr>
          <w:p w14:paraId="342328B2" w14:textId="77777777" w:rsidR="00A970AF" w:rsidRPr="00A41A97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41A9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Unadjusted HR (95% CI)</w:t>
            </w:r>
          </w:p>
        </w:tc>
        <w:tc>
          <w:tcPr>
            <w:tcW w:w="992" w:type="dxa"/>
            <w:shd w:val="clear" w:color="auto" w:fill="auto"/>
          </w:tcPr>
          <w:p w14:paraId="43DD1519" w14:textId="77777777" w:rsidR="00A970AF" w:rsidRPr="00A41A97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A41A9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P value</w:t>
            </w:r>
          </w:p>
        </w:tc>
        <w:tc>
          <w:tcPr>
            <w:tcW w:w="2552" w:type="dxa"/>
            <w:shd w:val="clear" w:color="auto" w:fill="auto"/>
          </w:tcPr>
          <w:p w14:paraId="137F312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  <w:t>A</w:t>
            </w:r>
            <w:r w:rsidRPr="00A41A9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djusted HR</w:t>
            </w: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a</w:t>
            </w:r>
            <w:r w:rsidRPr="00A41A9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 xml:space="preserve"> (95% CI)</w:t>
            </w:r>
          </w:p>
        </w:tc>
        <w:tc>
          <w:tcPr>
            <w:tcW w:w="992" w:type="dxa"/>
            <w:shd w:val="clear" w:color="auto" w:fill="auto"/>
          </w:tcPr>
          <w:p w14:paraId="118D938A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A970AF" w:rsidRPr="00FC3AFB" w14:paraId="077E1E47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88D157C" w14:textId="14F797FD" w:rsidR="00A970AF" w:rsidRPr="00A41A97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Primary outcome (second-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) </w:t>
            </w:r>
          </w:p>
        </w:tc>
      </w:tr>
      <w:tr w:rsidR="00A970AF" w:rsidRPr="00FC3AFB" w14:paraId="488A2312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C5C304F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47B6081D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2D6209F7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252522DF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1CB78C32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371299A4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6703943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4A51A35E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2.04 (1.62 to 2.56)</w:t>
            </w:r>
          </w:p>
        </w:tc>
        <w:tc>
          <w:tcPr>
            <w:tcW w:w="992" w:type="dxa"/>
            <w:shd w:val="clear" w:color="auto" w:fill="auto"/>
          </w:tcPr>
          <w:p w14:paraId="38F539DF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32B9E8FE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1.59 (1.26 to 2.00)</w:t>
            </w:r>
          </w:p>
        </w:tc>
        <w:tc>
          <w:tcPr>
            <w:tcW w:w="992" w:type="dxa"/>
            <w:shd w:val="clear" w:color="auto" w:fill="auto"/>
          </w:tcPr>
          <w:p w14:paraId="212C2EF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  <w:tr w:rsidR="00A970AF" w:rsidRPr="00FC3AFB" w14:paraId="2292B5A7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5F9CEF3C" w14:textId="77777777" w:rsidR="00A970AF" w:rsidRPr="00A41A97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Secondary outcomes </w:t>
            </w:r>
          </w:p>
        </w:tc>
      </w:tr>
      <w:tr w:rsidR="00A970AF" w:rsidRPr="00FC3AFB" w14:paraId="1402ABC9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714F8DE0" w14:textId="6ACCB2B4" w:rsidR="00A970AF" w:rsidRPr="00A41A97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7944914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584F697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18F4DE04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4F60D2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E6378DE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7920C57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13CAABB7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686B818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0951666F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2.09 (1.47 to 2.95)</w:t>
            </w:r>
          </w:p>
        </w:tc>
        <w:tc>
          <w:tcPr>
            <w:tcW w:w="992" w:type="dxa"/>
            <w:shd w:val="clear" w:color="auto" w:fill="auto"/>
          </w:tcPr>
          <w:p w14:paraId="12D37184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54B6897A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1.58 (1.11 to 2.26)</w:t>
            </w:r>
          </w:p>
        </w:tc>
        <w:tc>
          <w:tcPr>
            <w:tcW w:w="992" w:type="dxa"/>
            <w:shd w:val="clear" w:color="auto" w:fill="auto"/>
          </w:tcPr>
          <w:p w14:paraId="79C4F3D2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0.012</w:t>
            </w:r>
          </w:p>
        </w:tc>
      </w:tr>
      <w:tr w:rsidR="00A970AF" w:rsidRPr="00FC3AFB" w14:paraId="2BCC998A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12A38A9" w14:textId="2B7101A1" w:rsidR="00A970AF" w:rsidRPr="00A41A97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723034F6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32B1D6B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08148D5B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177F9CB9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5AC35AF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A943133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65040D7B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3E6CAD7D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6A487271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1.96 (1.47 to 2.63)</w:t>
            </w:r>
          </w:p>
        </w:tc>
        <w:tc>
          <w:tcPr>
            <w:tcW w:w="992" w:type="dxa"/>
            <w:shd w:val="clear" w:color="auto" w:fill="auto"/>
          </w:tcPr>
          <w:p w14:paraId="785B57AD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633F8700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1.51 (1.12 to 2.04)</w:t>
            </w:r>
          </w:p>
        </w:tc>
        <w:tc>
          <w:tcPr>
            <w:tcW w:w="992" w:type="dxa"/>
            <w:shd w:val="clear" w:color="auto" w:fill="auto"/>
          </w:tcPr>
          <w:p w14:paraId="172AEE4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0.007</w:t>
            </w:r>
          </w:p>
        </w:tc>
      </w:tr>
      <w:tr w:rsidR="00A970AF" w:rsidRPr="00FC3AFB" w14:paraId="1D90255A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78612E7" w14:textId="2C95E7FA" w:rsidR="00A970AF" w:rsidRPr="00A41A97" w:rsidRDefault="005654F5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AVB-related p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acemaker implantation</w:t>
            </w:r>
          </w:p>
        </w:tc>
      </w:tr>
      <w:tr w:rsidR="00A970AF" w:rsidRPr="00FC3AFB" w14:paraId="719B5D8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3DF5A3B8" w14:textId="29FC5941" w:rsidR="00A970AF" w:rsidRPr="00A41A97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&lt;</m:t>
              </m:r>
            </m:oMath>
            <w:r w:rsidRPr="00A41A97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1F66D1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1)</w:t>
            </w:r>
          </w:p>
        </w:tc>
        <w:tc>
          <w:tcPr>
            <w:tcW w:w="2693" w:type="dxa"/>
            <w:shd w:val="clear" w:color="auto" w:fill="auto"/>
          </w:tcPr>
          <w:p w14:paraId="1396A243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4DBA4B5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494A685A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4692322A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FC3AFB" w14:paraId="4CD11712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0610ACB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55E7F17A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3E27A62B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21E9917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3AE3B630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4EFA5AA5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C6ED9E5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13A9DD31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1.12 (0.73 to 1.72)</w:t>
            </w:r>
          </w:p>
        </w:tc>
        <w:tc>
          <w:tcPr>
            <w:tcW w:w="992" w:type="dxa"/>
            <w:shd w:val="clear" w:color="auto" w:fill="auto"/>
          </w:tcPr>
          <w:p w14:paraId="769760B6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0.596</w:t>
            </w:r>
          </w:p>
        </w:tc>
        <w:tc>
          <w:tcPr>
            <w:tcW w:w="2552" w:type="dxa"/>
            <w:shd w:val="clear" w:color="auto" w:fill="auto"/>
          </w:tcPr>
          <w:p w14:paraId="28662400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0.91 (0.59 to 1.39)</w:t>
            </w:r>
          </w:p>
        </w:tc>
        <w:tc>
          <w:tcPr>
            <w:tcW w:w="992" w:type="dxa"/>
            <w:shd w:val="clear" w:color="auto" w:fill="auto"/>
          </w:tcPr>
          <w:p w14:paraId="717FCD7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0.649</w:t>
            </w:r>
          </w:p>
        </w:tc>
      </w:tr>
      <w:tr w:rsidR="00A970AF" w:rsidRPr="00FC3AFB" w14:paraId="6B45608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5745510" w14:textId="4A0E7C53" w:rsidR="00A970AF" w:rsidRPr="00A41A97" w:rsidRDefault="00A970AF" w:rsidP="009052D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≥</m:t>
              </m:r>
            </m:oMath>
            <w:r w:rsidRPr="00A41A97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F83FBB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2)</w:t>
            </w:r>
          </w:p>
        </w:tc>
        <w:tc>
          <w:tcPr>
            <w:tcW w:w="2693" w:type="dxa"/>
            <w:shd w:val="clear" w:color="auto" w:fill="auto"/>
          </w:tcPr>
          <w:p w14:paraId="0AF040F3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3DF860C0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7CA4819C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4E0D3209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FC3AFB" w14:paraId="4E866716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F9606E5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19935AD5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45105679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ED24989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45BBDA0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7925BF43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152D872B" w14:textId="77777777" w:rsidR="00A970AF" w:rsidRPr="00A41A9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0EA73DBD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2.95 (1.89 to 4.59)</w:t>
            </w:r>
          </w:p>
        </w:tc>
        <w:tc>
          <w:tcPr>
            <w:tcW w:w="992" w:type="dxa"/>
            <w:shd w:val="clear" w:color="auto" w:fill="auto"/>
          </w:tcPr>
          <w:p w14:paraId="40F82938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0B520D9B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2.30 (1.47 to 3.60)</w:t>
            </w:r>
          </w:p>
        </w:tc>
        <w:tc>
          <w:tcPr>
            <w:tcW w:w="992" w:type="dxa"/>
            <w:shd w:val="clear" w:color="auto" w:fill="auto"/>
          </w:tcPr>
          <w:p w14:paraId="65E0B8FD" w14:textId="77777777" w:rsidR="00A970AF" w:rsidRPr="00A41A9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A41A9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</w:tbl>
    <w:p w14:paraId="3827691F" w14:textId="25CBA07F" w:rsidR="00A970AF" w:rsidRPr="004179C1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bbreviations: </w:t>
      </w:r>
      <w:r w:rsidR="008215DA" w:rsidRPr="004D05F5">
        <w:rPr>
          <w:rFonts w:ascii="Times New Roman" w:hAnsi="Times New Roman" w:cs="Times New Roman" w:hint="eastAsia"/>
          <w:bCs/>
          <w:sz w:val="22"/>
        </w:rPr>
        <w:t>AV</w:t>
      </w:r>
      <w:r w:rsidR="008215DA">
        <w:rPr>
          <w:rFonts w:ascii="Times New Roman" w:hAnsi="Times New Roman" w:cs="Times New Roman" w:hint="eastAsia"/>
          <w:bCs/>
          <w:sz w:val="22"/>
        </w:rPr>
        <w:t>B</w:t>
      </w:r>
      <w:r w:rsidR="008215DA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8215DA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8215DA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NA, not applicable. </w:t>
      </w:r>
    </w:p>
    <w:p w14:paraId="5AF8A6CC" w14:textId="78042538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color w:val="000000" w:themeColor="text1"/>
          <w:sz w:val="22"/>
          <w:vertAlign w:val="superscript"/>
        </w:rPr>
        <w:t>a</w:t>
      </w:r>
      <w:r w:rsidRPr="004179C1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Model 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was adjusted for age, sex, white ethnicity,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moderate-to-vigorous physical activity, current smoking history, current alcohol history, accelerometer wear</w:t>
      </w:r>
      <w:r w:rsidR="00523932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time, and additional adjustment with Vaughan Williams class 1</w:t>
      </w:r>
      <w:r w:rsidRPr="004179C1">
        <w:rPr>
          <w:rFonts w:ascii="Times New Roman" w:hAnsi="Times New Roman" w:cs="Times New Roman"/>
          <w:bCs/>
          <w:color w:val="000000" w:themeColor="text1"/>
          <w:sz w:val="22"/>
        </w:rPr>
        <w:t>–</w:t>
      </w:r>
      <w:r w:rsidRPr="004179C1">
        <w:rPr>
          <w:rFonts w:ascii="Times New Roman" w:hAnsi="Times New Roman" w:cs="Times New Roman" w:hint="eastAsia"/>
          <w:bCs/>
          <w:color w:val="000000" w:themeColor="text1"/>
          <w:sz w:val="22"/>
        </w:rPr>
        <w:t xml:space="preserve">4 antiarrhythmic drugs and digoxin history. </w:t>
      </w:r>
    </w:p>
    <w:p w14:paraId="1023C677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47817B5A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4D660768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bCs/>
          <w:color w:val="000000" w:themeColor="text1"/>
          <w:sz w:val="22"/>
        </w:rPr>
      </w:pPr>
    </w:p>
    <w:p w14:paraId="001C61B6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BDD3458" w14:textId="31E2EE99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lastRenderedPageBreak/>
        <w:t xml:space="preserve">Supplementary </w:t>
      </w:r>
      <w:r w:rsidRPr="004179C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</w:t>
      </w:r>
      <w:r w:rsidR="00F23E2E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9</w:t>
      </w:r>
      <w:r w:rsidRPr="004179C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Multivariable associations between metabolic status and primary outcome (incident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) and secondary outcomes (incident second-degree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,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, and </w:t>
      </w:r>
      <w:r w:rsidR="00653881">
        <w:rPr>
          <w:rFonts w:ascii="Times New Roman" w:hAnsi="Times New Roman" w:cs="Times New Roman" w:hint="eastAsia"/>
          <w:color w:val="000000" w:themeColor="text1"/>
          <w:sz w:val="22"/>
        </w:rPr>
        <w:t xml:space="preserve">AVB-related </w:t>
      </w:r>
      <w:r w:rsidR="00653881" w:rsidRPr="002F10E5">
        <w:rPr>
          <w:rFonts w:ascii="Times New Roman" w:hAnsi="Times New Roman" w:cs="Times New Roman" w:hint="eastAsia"/>
          <w:color w:val="000000" w:themeColor="text1"/>
          <w:sz w:val="22"/>
        </w:rPr>
        <w:t>pacemaker implantation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) additionally 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adjusted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by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sociodemographic factors such as Townsend Deprivation Index and education attainment. </w:t>
      </w:r>
    </w:p>
    <w:tbl>
      <w:tblPr>
        <w:tblStyle w:val="a3"/>
        <w:tblW w:w="11209" w:type="dxa"/>
        <w:jc w:val="center"/>
        <w:tblLayout w:type="fixed"/>
        <w:tblLook w:val="04A0" w:firstRow="1" w:lastRow="0" w:firstColumn="1" w:lastColumn="0" w:noHBand="0" w:noVBand="1"/>
      </w:tblPr>
      <w:tblGrid>
        <w:gridCol w:w="3980"/>
        <w:gridCol w:w="2693"/>
        <w:gridCol w:w="992"/>
        <w:gridCol w:w="2552"/>
        <w:gridCol w:w="992"/>
      </w:tblGrid>
      <w:tr w:rsidR="00A970AF" w:rsidRPr="004179C1" w14:paraId="69F3DF4D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02DFAC5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Metabolic status</w:t>
            </w:r>
          </w:p>
        </w:tc>
        <w:tc>
          <w:tcPr>
            <w:tcW w:w="2693" w:type="dxa"/>
            <w:shd w:val="clear" w:color="auto" w:fill="auto"/>
          </w:tcPr>
          <w:p w14:paraId="0EFA47E3" w14:textId="77777777" w:rsidR="00A970AF" w:rsidRPr="004179C1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4179C1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Unadjusted HR (95% CI)</w:t>
            </w:r>
          </w:p>
        </w:tc>
        <w:tc>
          <w:tcPr>
            <w:tcW w:w="992" w:type="dxa"/>
            <w:shd w:val="clear" w:color="auto" w:fill="auto"/>
          </w:tcPr>
          <w:p w14:paraId="32A48DA8" w14:textId="77777777" w:rsidR="00A970AF" w:rsidRPr="004179C1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4179C1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P value</w:t>
            </w:r>
          </w:p>
        </w:tc>
        <w:tc>
          <w:tcPr>
            <w:tcW w:w="2552" w:type="dxa"/>
            <w:shd w:val="clear" w:color="auto" w:fill="auto"/>
          </w:tcPr>
          <w:p w14:paraId="6DDB36BA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  <w:t>A</w:t>
            </w:r>
            <w:r w:rsidRPr="004179C1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djusted HR</w:t>
            </w: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a</w:t>
            </w:r>
            <w:r w:rsidRPr="004179C1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 xml:space="preserve"> (95% CI)</w:t>
            </w:r>
          </w:p>
        </w:tc>
        <w:tc>
          <w:tcPr>
            <w:tcW w:w="992" w:type="dxa"/>
            <w:shd w:val="clear" w:color="auto" w:fill="auto"/>
          </w:tcPr>
          <w:p w14:paraId="0DCF6F77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A970AF" w:rsidRPr="004179C1" w14:paraId="31BF89BD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4BCA7A38" w14:textId="09F2A523" w:rsidR="00A970AF" w:rsidRPr="004179C1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Primary outcome (second-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) </w:t>
            </w:r>
          </w:p>
        </w:tc>
      </w:tr>
      <w:tr w:rsidR="00A970AF" w:rsidRPr="004179C1" w14:paraId="3020BF8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1C13F7DF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4518E22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66A9D314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C139456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362E7A9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4179C1" w14:paraId="7C5814C7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3616ADF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7B4DE75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2.04 (1.62 to 2.56)</w:t>
            </w:r>
          </w:p>
        </w:tc>
        <w:tc>
          <w:tcPr>
            <w:tcW w:w="992" w:type="dxa"/>
            <w:shd w:val="clear" w:color="auto" w:fill="auto"/>
          </w:tcPr>
          <w:p w14:paraId="76B1F2D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23BD0489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1.60 (1.26 to 2.02)</w:t>
            </w:r>
          </w:p>
        </w:tc>
        <w:tc>
          <w:tcPr>
            <w:tcW w:w="992" w:type="dxa"/>
            <w:shd w:val="clear" w:color="auto" w:fill="auto"/>
          </w:tcPr>
          <w:p w14:paraId="2563AFB2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  <w:tr w:rsidR="00A970AF" w:rsidRPr="004179C1" w14:paraId="6ABFC11F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5A2223AE" w14:textId="77777777" w:rsidR="00A970AF" w:rsidRPr="004179C1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Secondary outcomes </w:t>
            </w:r>
          </w:p>
        </w:tc>
      </w:tr>
      <w:tr w:rsidR="00A970AF" w:rsidRPr="004179C1" w14:paraId="6BD571A8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5960A637" w14:textId="2BB97F5E" w:rsidR="00A970AF" w:rsidRPr="004179C1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4179C1" w14:paraId="4E9F422D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6762686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2DB0E37C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7613C8D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700BB95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CD125A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4179C1" w14:paraId="34678E0F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EBA9A81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67C61EC1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2.09 (1.47 to 2.95)</w:t>
            </w:r>
          </w:p>
        </w:tc>
        <w:tc>
          <w:tcPr>
            <w:tcW w:w="992" w:type="dxa"/>
            <w:shd w:val="clear" w:color="auto" w:fill="auto"/>
          </w:tcPr>
          <w:p w14:paraId="3696AE6D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4DAE5D0B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1.60 (1.12 to 2.29)</w:t>
            </w:r>
          </w:p>
        </w:tc>
        <w:tc>
          <w:tcPr>
            <w:tcW w:w="992" w:type="dxa"/>
            <w:shd w:val="clear" w:color="auto" w:fill="auto"/>
          </w:tcPr>
          <w:p w14:paraId="353459D8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0.010</w:t>
            </w:r>
          </w:p>
        </w:tc>
      </w:tr>
      <w:tr w:rsidR="00A970AF" w:rsidRPr="004179C1" w14:paraId="3626F5CF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03C1A015" w14:textId="78EC2776" w:rsidR="00A970AF" w:rsidRPr="004179C1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4179C1" w14:paraId="677D4516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FB0D82D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0E61DEE3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BB06834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199A8682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826E71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4179C1" w14:paraId="02BEB87D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BD03901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0E27B74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1.96 (1.47 to 2.63)</w:t>
            </w:r>
          </w:p>
        </w:tc>
        <w:tc>
          <w:tcPr>
            <w:tcW w:w="992" w:type="dxa"/>
            <w:shd w:val="clear" w:color="auto" w:fill="auto"/>
          </w:tcPr>
          <w:p w14:paraId="24AFD9F1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0948CBA5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1.50 (1.11 to 2.02)</w:t>
            </w:r>
          </w:p>
        </w:tc>
        <w:tc>
          <w:tcPr>
            <w:tcW w:w="992" w:type="dxa"/>
            <w:shd w:val="clear" w:color="auto" w:fill="auto"/>
          </w:tcPr>
          <w:p w14:paraId="48B92B4B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0.008</w:t>
            </w:r>
          </w:p>
        </w:tc>
      </w:tr>
      <w:tr w:rsidR="00A970AF" w:rsidRPr="004179C1" w14:paraId="5B36FEA6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9B83786" w14:textId="6C3953C2" w:rsidR="00A970AF" w:rsidRPr="004179C1" w:rsidRDefault="00A0617A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AVB-related p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acemaker implantation</w:t>
            </w:r>
          </w:p>
        </w:tc>
      </w:tr>
      <w:tr w:rsidR="00A970AF" w:rsidRPr="004179C1" w14:paraId="6782CE11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7D41785" w14:textId="3511FAC5" w:rsidR="00A970AF" w:rsidRPr="004179C1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&lt;</m:t>
              </m:r>
            </m:oMath>
            <w:r w:rsidRPr="004179C1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0271AD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1)</w:t>
            </w:r>
          </w:p>
        </w:tc>
        <w:tc>
          <w:tcPr>
            <w:tcW w:w="2693" w:type="dxa"/>
            <w:shd w:val="clear" w:color="auto" w:fill="auto"/>
          </w:tcPr>
          <w:p w14:paraId="4E9734C3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9D008D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5CEEE396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39DCB08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4179C1" w14:paraId="02E262B1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20284C0D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44FA5B73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393249E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4EF09312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7E46F2ED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4179C1" w14:paraId="06833414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41F0C5B1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4CDCE348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1.12 (0.73 to 1.72)</w:t>
            </w:r>
          </w:p>
        </w:tc>
        <w:tc>
          <w:tcPr>
            <w:tcW w:w="992" w:type="dxa"/>
            <w:shd w:val="clear" w:color="auto" w:fill="auto"/>
          </w:tcPr>
          <w:p w14:paraId="510812AD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0.596</w:t>
            </w:r>
          </w:p>
        </w:tc>
        <w:tc>
          <w:tcPr>
            <w:tcW w:w="2552" w:type="dxa"/>
            <w:shd w:val="clear" w:color="auto" w:fill="auto"/>
          </w:tcPr>
          <w:p w14:paraId="3DC168AA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0.89 (0.58 to 1.37)</w:t>
            </w:r>
          </w:p>
        </w:tc>
        <w:tc>
          <w:tcPr>
            <w:tcW w:w="992" w:type="dxa"/>
            <w:shd w:val="clear" w:color="auto" w:fill="auto"/>
          </w:tcPr>
          <w:p w14:paraId="3FD9183A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0.600</w:t>
            </w:r>
          </w:p>
        </w:tc>
      </w:tr>
      <w:tr w:rsidR="00A970AF" w:rsidRPr="004179C1" w14:paraId="354E929F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2718FEC" w14:textId="714F6655" w:rsidR="00A970AF" w:rsidRPr="004179C1" w:rsidRDefault="00A970AF" w:rsidP="009052D6">
            <w:pPr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Follow-up duration </w:t>
            </w:r>
            <m:oMath>
              <m:r>
                <w:rPr>
                  <w:rFonts w:ascii="Cambria Math" w:hAnsi="Cambria Math" w:cs="Times New Roman"/>
                  <w:color w:val="000000" w:themeColor="text1"/>
                  <w:sz w:val="22"/>
                </w:rPr>
                <m:t>≥</m:t>
              </m:r>
            </m:oMath>
            <w:r w:rsidRPr="004179C1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>4 years</w:t>
            </w:r>
            <w:r w:rsidR="00D7487D">
              <w:rPr>
                <w:rFonts w:ascii="Times New Roman" w:hAnsi="Times New Roman" w:cs="Times New Roman" w:hint="eastAsia"/>
                <w:i/>
                <w:iCs/>
                <w:color w:val="000000" w:themeColor="text1"/>
                <w:sz w:val="22"/>
              </w:rPr>
              <w:t xml:space="preserve"> (period 2)</w:t>
            </w:r>
          </w:p>
        </w:tc>
        <w:tc>
          <w:tcPr>
            <w:tcW w:w="2693" w:type="dxa"/>
            <w:shd w:val="clear" w:color="auto" w:fill="auto"/>
          </w:tcPr>
          <w:p w14:paraId="09AB3478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08088A15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2552" w:type="dxa"/>
            <w:shd w:val="clear" w:color="auto" w:fill="auto"/>
          </w:tcPr>
          <w:p w14:paraId="4AA5FABB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C90AD20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</w:p>
        </w:tc>
      </w:tr>
      <w:tr w:rsidR="00A970AF" w:rsidRPr="004179C1" w14:paraId="03DEFB6B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225BAA1E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(N=58,225)</w:t>
            </w:r>
          </w:p>
        </w:tc>
        <w:tc>
          <w:tcPr>
            <w:tcW w:w="2693" w:type="dxa"/>
            <w:shd w:val="clear" w:color="auto" w:fill="auto"/>
          </w:tcPr>
          <w:p w14:paraId="3199F7E6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7AC7F277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3ADBD1C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1B3CBB02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4179C1" w14:paraId="432CFD80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1C5FFA7C" w14:textId="77777777" w:rsidR="00A970AF" w:rsidRPr="004179C1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(N=24,140)</w:t>
            </w:r>
          </w:p>
        </w:tc>
        <w:tc>
          <w:tcPr>
            <w:tcW w:w="2693" w:type="dxa"/>
            <w:shd w:val="clear" w:color="auto" w:fill="auto"/>
          </w:tcPr>
          <w:p w14:paraId="29192CE2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2.95 (1.89 to 4.59)</w:t>
            </w:r>
          </w:p>
        </w:tc>
        <w:tc>
          <w:tcPr>
            <w:tcW w:w="992" w:type="dxa"/>
            <w:shd w:val="clear" w:color="auto" w:fill="auto"/>
          </w:tcPr>
          <w:p w14:paraId="45DB98AB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147CA54D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2.28 (1.45 to 3.57)</w:t>
            </w:r>
          </w:p>
        </w:tc>
        <w:tc>
          <w:tcPr>
            <w:tcW w:w="992" w:type="dxa"/>
            <w:shd w:val="clear" w:color="auto" w:fill="auto"/>
          </w:tcPr>
          <w:p w14:paraId="0CDE31E6" w14:textId="77777777" w:rsidR="00A970AF" w:rsidRPr="004179C1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4179C1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</w:tr>
    </w:tbl>
    <w:p w14:paraId="3005F323" w14:textId="58AF1F3F" w:rsidR="00A970AF" w:rsidRPr="004179C1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bbreviations: </w:t>
      </w:r>
      <w:r w:rsidR="0079069C" w:rsidRPr="004D05F5">
        <w:rPr>
          <w:rFonts w:ascii="Times New Roman" w:hAnsi="Times New Roman" w:cs="Times New Roman" w:hint="eastAsia"/>
          <w:bCs/>
          <w:sz w:val="22"/>
        </w:rPr>
        <w:t>AV</w:t>
      </w:r>
      <w:r w:rsidR="0079069C">
        <w:rPr>
          <w:rFonts w:ascii="Times New Roman" w:hAnsi="Times New Roman" w:cs="Times New Roman" w:hint="eastAsia"/>
          <w:bCs/>
          <w:sz w:val="22"/>
        </w:rPr>
        <w:t>B</w:t>
      </w:r>
      <w:r w:rsidR="0079069C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79069C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79069C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NA, not applicable. </w:t>
      </w:r>
    </w:p>
    <w:p w14:paraId="6F4D652C" w14:textId="638E6C4A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color w:val="000000" w:themeColor="text1"/>
          <w:sz w:val="22"/>
          <w:vertAlign w:val="superscript"/>
        </w:rPr>
        <w:t>a</w:t>
      </w:r>
      <w:r w:rsidRPr="004179C1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Model 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was adjusted for age, sex, white ethnicity,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>moderate-to-vigorous physical activity, current smoking history, current alcohol history, accelerometer wear</w:t>
      </w:r>
      <w:r w:rsidR="00B309CB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time, and additional adjustment with Townsend Deprivation Index and education attainment. </w:t>
      </w:r>
    </w:p>
    <w:p w14:paraId="072F3290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38B36F3E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56BF6873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73EF9DA6" w14:textId="77777777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</w:p>
    <w:p w14:paraId="4A7FE011" w14:textId="3538D411" w:rsidR="00A970AF" w:rsidRPr="004179C1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4179C1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lastRenderedPageBreak/>
        <w:t xml:space="preserve">Supplementary </w:t>
      </w:r>
      <w:r w:rsidRPr="004179C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Table </w:t>
      </w:r>
      <w:r w:rsidR="00DE12BC">
        <w:rPr>
          <w:rFonts w:ascii="Times New Roman" w:hAnsi="Times New Roman" w:cs="Times New Roman" w:hint="eastAsia"/>
          <w:b/>
          <w:bCs/>
          <w:color w:val="000000" w:themeColor="text1"/>
          <w:sz w:val="22"/>
        </w:rPr>
        <w:t>10</w:t>
      </w:r>
      <w:r w:rsidRPr="004179C1">
        <w:rPr>
          <w:rFonts w:ascii="Times New Roman" w:hAnsi="Times New Roman" w:cs="Times New Roman"/>
          <w:b/>
          <w:bCs/>
          <w:color w:val="000000" w:themeColor="text1"/>
          <w:sz w:val="22"/>
        </w:rPr>
        <w:t xml:space="preserve">.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Multivariable associations between metabolic status and primary outcome (incident second- or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) and secondary outcomes (incident second-degree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, third-degree </w:t>
      </w:r>
      <w:r w:rsidR="00AF3789">
        <w:rPr>
          <w:rFonts w:ascii="Times New Roman" w:hAnsi="Times New Roman" w:cs="Times New Roman" w:hint="eastAsia"/>
          <w:color w:val="000000" w:themeColor="text1"/>
          <w:sz w:val="22"/>
        </w:rPr>
        <w:t>AVB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, and </w:t>
      </w:r>
      <w:r w:rsidR="009B2DC8">
        <w:rPr>
          <w:rFonts w:ascii="Times New Roman" w:hAnsi="Times New Roman" w:cs="Times New Roman" w:hint="eastAsia"/>
          <w:color w:val="000000" w:themeColor="text1"/>
          <w:sz w:val="22"/>
        </w:rPr>
        <w:t xml:space="preserve">AVB-related </w:t>
      </w:r>
      <w:r w:rsidR="009B2DC8" w:rsidRPr="002F10E5">
        <w:rPr>
          <w:rFonts w:ascii="Times New Roman" w:hAnsi="Times New Roman" w:cs="Times New Roman" w:hint="eastAsia"/>
          <w:color w:val="000000" w:themeColor="text1"/>
          <w:sz w:val="22"/>
        </w:rPr>
        <w:t>pacemaker implantation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) 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 xml:space="preserve">by using cases with 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only </w:t>
      </w:r>
      <w:r w:rsidRPr="004179C1">
        <w:rPr>
          <w:rFonts w:ascii="Times New Roman" w:hAnsi="Times New Roman" w:cs="Times New Roman"/>
          <w:color w:val="000000" w:themeColor="text1"/>
          <w:sz w:val="22"/>
        </w:rPr>
        <w:t>complete seven-day accelerometer use.</w:t>
      </w:r>
      <w:r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</w:p>
    <w:tbl>
      <w:tblPr>
        <w:tblStyle w:val="a3"/>
        <w:tblW w:w="11209" w:type="dxa"/>
        <w:jc w:val="center"/>
        <w:tblLayout w:type="fixed"/>
        <w:tblLook w:val="04A0" w:firstRow="1" w:lastRow="0" w:firstColumn="1" w:lastColumn="0" w:noHBand="0" w:noVBand="1"/>
      </w:tblPr>
      <w:tblGrid>
        <w:gridCol w:w="3980"/>
        <w:gridCol w:w="2693"/>
        <w:gridCol w:w="992"/>
        <w:gridCol w:w="2552"/>
        <w:gridCol w:w="992"/>
      </w:tblGrid>
      <w:tr w:rsidR="00A970AF" w:rsidRPr="00FC3AFB" w14:paraId="7CC42562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26C3C245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Metabolic status</w:t>
            </w:r>
          </w:p>
        </w:tc>
        <w:tc>
          <w:tcPr>
            <w:tcW w:w="2693" w:type="dxa"/>
            <w:shd w:val="clear" w:color="auto" w:fill="auto"/>
          </w:tcPr>
          <w:p w14:paraId="3F009F97" w14:textId="77777777" w:rsidR="00A970AF" w:rsidRPr="005A0AE7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5A0AE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Unadjusted HR (95% CI)</w:t>
            </w:r>
          </w:p>
        </w:tc>
        <w:tc>
          <w:tcPr>
            <w:tcW w:w="992" w:type="dxa"/>
            <w:shd w:val="clear" w:color="auto" w:fill="auto"/>
          </w:tcPr>
          <w:p w14:paraId="15F74B7C" w14:textId="77777777" w:rsidR="00A970AF" w:rsidRPr="005A0AE7" w:rsidRDefault="00A970AF" w:rsidP="009052D6">
            <w:pPr>
              <w:jc w:val="center"/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</w:pPr>
            <w:r w:rsidRPr="005A0AE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P value</w:t>
            </w:r>
          </w:p>
        </w:tc>
        <w:tc>
          <w:tcPr>
            <w:tcW w:w="2552" w:type="dxa"/>
            <w:shd w:val="clear" w:color="auto" w:fill="auto"/>
          </w:tcPr>
          <w:p w14:paraId="4B178F8A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5A0AE7">
              <w:rPr>
                <w:rFonts w:ascii="Times New Roman" w:eastAsia="GuardianAgateSansGR-Medium" w:hAnsi="Times New Roman" w:cs="Times New Roman"/>
                <w:b/>
                <w:bCs/>
                <w:color w:val="000000" w:themeColor="text1"/>
                <w:kern w:val="0"/>
                <w:sz w:val="22"/>
              </w:rPr>
              <w:t>A</w:t>
            </w:r>
            <w:r w:rsidRPr="005A0AE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>djusted HR</w:t>
            </w: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  <w:vertAlign w:val="superscript"/>
              </w:rPr>
              <w:t>a</w:t>
            </w:r>
            <w:r w:rsidRPr="005A0AE7">
              <w:rPr>
                <w:rFonts w:ascii="Times New Roman" w:eastAsia="GuardianAgateSansGR-Medium" w:hAnsi="Times New Roman" w:cs="Times New Roman" w:hint="eastAsia"/>
                <w:b/>
                <w:bCs/>
                <w:color w:val="000000" w:themeColor="text1"/>
                <w:kern w:val="0"/>
                <w:sz w:val="22"/>
              </w:rPr>
              <w:t xml:space="preserve"> (95% CI)</w:t>
            </w:r>
          </w:p>
        </w:tc>
        <w:tc>
          <w:tcPr>
            <w:tcW w:w="992" w:type="dxa"/>
            <w:shd w:val="clear" w:color="auto" w:fill="auto"/>
          </w:tcPr>
          <w:p w14:paraId="61EA8383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P value</w:t>
            </w:r>
          </w:p>
        </w:tc>
      </w:tr>
      <w:tr w:rsidR="00A970AF" w:rsidRPr="00FC3AFB" w14:paraId="6F0AE1A7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0BDB16EB" w14:textId="3E264DCF" w:rsidR="00A970AF" w:rsidRPr="005A0AE7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Primary outcome (second- or 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) </w:t>
            </w:r>
          </w:p>
        </w:tc>
      </w:tr>
      <w:tr w:rsidR="00A970AF" w:rsidRPr="00FC3AFB" w14:paraId="2B4AB559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0F7FAAEC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(N=17,820)</w:t>
            </w:r>
          </w:p>
        </w:tc>
        <w:tc>
          <w:tcPr>
            <w:tcW w:w="2693" w:type="dxa"/>
            <w:shd w:val="clear" w:color="auto" w:fill="auto"/>
          </w:tcPr>
          <w:p w14:paraId="2FCCDEE6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618FFC1D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BC7C737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6A326B49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4CC8BB25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6C1BEB66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(N=7480)</w:t>
            </w:r>
          </w:p>
        </w:tc>
        <w:tc>
          <w:tcPr>
            <w:tcW w:w="2693" w:type="dxa"/>
            <w:shd w:val="clear" w:color="auto" w:fill="auto"/>
          </w:tcPr>
          <w:p w14:paraId="0622A09E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2.24 (1.52 to 3.30)</w:t>
            </w:r>
          </w:p>
        </w:tc>
        <w:tc>
          <w:tcPr>
            <w:tcW w:w="992" w:type="dxa"/>
            <w:shd w:val="clear" w:color="auto" w:fill="auto"/>
          </w:tcPr>
          <w:p w14:paraId="79788AE9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&lt;0.001</w:t>
            </w:r>
          </w:p>
        </w:tc>
        <w:tc>
          <w:tcPr>
            <w:tcW w:w="2552" w:type="dxa"/>
            <w:shd w:val="clear" w:color="auto" w:fill="auto"/>
          </w:tcPr>
          <w:p w14:paraId="207611B8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1.80 (1.21 to 2.68)</w:t>
            </w:r>
          </w:p>
        </w:tc>
        <w:tc>
          <w:tcPr>
            <w:tcW w:w="992" w:type="dxa"/>
            <w:shd w:val="clear" w:color="auto" w:fill="auto"/>
          </w:tcPr>
          <w:p w14:paraId="6C928A18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0.004</w:t>
            </w:r>
          </w:p>
        </w:tc>
      </w:tr>
      <w:tr w:rsidR="00A970AF" w:rsidRPr="00FC3AFB" w14:paraId="2E5C8996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4BC0612B" w14:textId="77777777" w:rsidR="00A970AF" w:rsidRPr="005A0AE7" w:rsidRDefault="00A970AF" w:rsidP="009052D6">
            <w:pPr>
              <w:rPr>
                <w:rFonts w:ascii="Times New Roman" w:hAnsi="Times New Roman" w:cs="Times New Roman"/>
                <w:b/>
                <w:b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Secondary outcomes </w:t>
            </w:r>
          </w:p>
        </w:tc>
      </w:tr>
      <w:tr w:rsidR="00A970AF" w:rsidRPr="00FC3AFB" w14:paraId="216503E2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2F17069A" w14:textId="01F2B598" w:rsidR="00A970AF" w:rsidRPr="005A0AE7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Second-degree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401E077E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3B52C8F2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(N=17,820)</w:t>
            </w:r>
          </w:p>
        </w:tc>
        <w:tc>
          <w:tcPr>
            <w:tcW w:w="2693" w:type="dxa"/>
            <w:shd w:val="clear" w:color="auto" w:fill="auto"/>
          </w:tcPr>
          <w:p w14:paraId="71F3CF91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316EDDD8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05417E2A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3C91CACE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07910B9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B1251A0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(N=7480)</w:t>
            </w:r>
          </w:p>
        </w:tc>
        <w:tc>
          <w:tcPr>
            <w:tcW w:w="2693" w:type="dxa"/>
            <w:shd w:val="clear" w:color="auto" w:fill="auto"/>
          </w:tcPr>
          <w:p w14:paraId="68D253B2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2.66 (1.45 to 4.87)</w:t>
            </w:r>
          </w:p>
        </w:tc>
        <w:tc>
          <w:tcPr>
            <w:tcW w:w="992" w:type="dxa"/>
            <w:shd w:val="clear" w:color="auto" w:fill="auto"/>
          </w:tcPr>
          <w:p w14:paraId="67E1B512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0.002</w:t>
            </w:r>
          </w:p>
        </w:tc>
        <w:tc>
          <w:tcPr>
            <w:tcW w:w="2552" w:type="dxa"/>
            <w:shd w:val="clear" w:color="auto" w:fill="auto"/>
          </w:tcPr>
          <w:p w14:paraId="58EC5279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1.91 (1.03 to 3.56)</w:t>
            </w:r>
          </w:p>
        </w:tc>
        <w:tc>
          <w:tcPr>
            <w:tcW w:w="992" w:type="dxa"/>
            <w:shd w:val="clear" w:color="auto" w:fill="auto"/>
          </w:tcPr>
          <w:p w14:paraId="7D24CB1D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0.040</w:t>
            </w:r>
          </w:p>
        </w:tc>
      </w:tr>
      <w:tr w:rsidR="00A970AF" w:rsidRPr="00FC3AFB" w14:paraId="03BD96DB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6276D45B" w14:textId="7E748088" w:rsidR="00A970AF" w:rsidRPr="005A0AE7" w:rsidRDefault="00A970AF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 xml:space="preserve">Third-degree </w:t>
            </w:r>
            <w:r w:rsidR="00AF378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</w:t>
            </w:r>
          </w:p>
        </w:tc>
      </w:tr>
      <w:tr w:rsidR="00A970AF" w:rsidRPr="00FC3AFB" w14:paraId="204D6BF7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1B510356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(N=17,820)</w:t>
            </w:r>
          </w:p>
        </w:tc>
        <w:tc>
          <w:tcPr>
            <w:tcW w:w="2693" w:type="dxa"/>
            <w:shd w:val="clear" w:color="auto" w:fill="auto"/>
          </w:tcPr>
          <w:p w14:paraId="0DF9C16D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417E3B81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22BD9397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5DD3C585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0AF763AA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5533A4BE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(N=7480)</w:t>
            </w:r>
          </w:p>
        </w:tc>
        <w:tc>
          <w:tcPr>
            <w:tcW w:w="2693" w:type="dxa"/>
            <w:shd w:val="clear" w:color="auto" w:fill="auto"/>
          </w:tcPr>
          <w:p w14:paraId="3943E7D6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2.07 (1.26 to 3.40)</w:t>
            </w:r>
          </w:p>
        </w:tc>
        <w:tc>
          <w:tcPr>
            <w:tcW w:w="992" w:type="dxa"/>
            <w:shd w:val="clear" w:color="auto" w:fill="auto"/>
          </w:tcPr>
          <w:p w14:paraId="7D21DC46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0.004</w:t>
            </w:r>
          </w:p>
        </w:tc>
        <w:tc>
          <w:tcPr>
            <w:tcW w:w="2552" w:type="dxa"/>
            <w:shd w:val="clear" w:color="auto" w:fill="auto"/>
          </w:tcPr>
          <w:p w14:paraId="170C59FA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1.71 (1.03 to 2.84)</w:t>
            </w:r>
          </w:p>
        </w:tc>
        <w:tc>
          <w:tcPr>
            <w:tcW w:w="992" w:type="dxa"/>
            <w:shd w:val="clear" w:color="auto" w:fill="auto"/>
          </w:tcPr>
          <w:p w14:paraId="4FE478B4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0.037</w:t>
            </w:r>
          </w:p>
        </w:tc>
      </w:tr>
      <w:tr w:rsidR="00A970AF" w:rsidRPr="00FC3AFB" w14:paraId="427F863E" w14:textId="77777777" w:rsidTr="008C6578">
        <w:trPr>
          <w:jc w:val="center"/>
        </w:trPr>
        <w:tc>
          <w:tcPr>
            <w:tcW w:w="11209" w:type="dxa"/>
            <w:gridSpan w:val="5"/>
            <w:shd w:val="clear" w:color="auto" w:fill="auto"/>
          </w:tcPr>
          <w:p w14:paraId="4FB7352B" w14:textId="7B53C4B1" w:rsidR="00A970AF" w:rsidRPr="005A0AE7" w:rsidRDefault="0090663E" w:rsidP="009052D6">
            <w:pPr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AVB-related p</w:t>
            </w:r>
            <w:r w:rsidRPr="00331239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</w:rPr>
              <w:t>acemaker implantation</w:t>
            </w:r>
            <w:r w:rsidR="00A970AF" w:rsidRPr="005A0AE7">
              <w:rPr>
                <w:rFonts w:ascii="Times New Roman" w:hAnsi="Times New Roman" w:cs="Times New Roman" w:hint="eastAsia"/>
                <w:b/>
                <w:bCs/>
                <w:color w:val="000000" w:themeColor="text1"/>
                <w:sz w:val="22"/>
                <w:vertAlign w:val="superscript"/>
              </w:rPr>
              <w:t>b</w:t>
            </w:r>
          </w:p>
        </w:tc>
      </w:tr>
      <w:tr w:rsidR="00A970AF" w:rsidRPr="00FC3AFB" w14:paraId="65FB5306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314DC746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healthy (N=17,820)</w:t>
            </w:r>
          </w:p>
        </w:tc>
        <w:tc>
          <w:tcPr>
            <w:tcW w:w="2693" w:type="dxa"/>
            <w:shd w:val="clear" w:color="auto" w:fill="auto"/>
          </w:tcPr>
          <w:p w14:paraId="0FE29E9A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3EB2914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  <w:tc>
          <w:tcPr>
            <w:tcW w:w="2552" w:type="dxa"/>
            <w:shd w:val="clear" w:color="auto" w:fill="auto"/>
          </w:tcPr>
          <w:p w14:paraId="6F93A168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1.00 [Reference]</w:t>
            </w:r>
          </w:p>
        </w:tc>
        <w:tc>
          <w:tcPr>
            <w:tcW w:w="992" w:type="dxa"/>
            <w:shd w:val="clear" w:color="auto" w:fill="auto"/>
          </w:tcPr>
          <w:p w14:paraId="0DA3F504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NA</w:t>
            </w:r>
          </w:p>
        </w:tc>
      </w:tr>
      <w:tr w:rsidR="00A970AF" w:rsidRPr="00FC3AFB" w14:paraId="2A245F32" w14:textId="77777777" w:rsidTr="008C6578">
        <w:trPr>
          <w:jc w:val="center"/>
        </w:trPr>
        <w:tc>
          <w:tcPr>
            <w:tcW w:w="3980" w:type="dxa"/>
            <w:shd w:val="clear" w:color="auto" w:fill="auto"/>
          </w:tcPr>
          <w:p w14:paraId="75ACEC56" w14:textId="77777777" w:rsidR="00A970AF" w:rsidRPr="005A0AE7" w:rsidRDefault="00A970AF" w:rsidP="009052D6">
            <w:pPr>
              <w:ind w:firstLineChars="100" w:firstLine="220"/>
              <w:rPr>
                <w:rFonts w:ascii="Times New Roman" w:hAnsi="Times New Roman" w:cs="Times New Roman"/>
                <w:i/>
                <w:iCs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Metabolically unhealthy (N=7480)</w:t>
            </w:r>
          </w:p>
        </w:tc>
        <w:tc>
          <w:tcPr>
            <w:tcW w:w="2693" w:type="dxa"/>
            <w:shd w:val="clear" w:color="auto" w:fill="auto"/>
          </w:tcPr>
          <w:p w14:paraId="05F3934F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2.06 (1.24 to 3.40)</w:t>
            </w:r>
          </w:p>
        </w:tc>
        <w:tc>
          <w:tcPr>
            <w:tcW w:w="992" w:type="dxa"/>
            <w:shd w:val="clear" w:color="auto" w:fill="auto"/>
          </w:tcPr>
          <w:p w14:paraId="6C66FF1C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0.005</w:t>
            </w:r>
          </w:p>
        </w:tc>
        <w:tc>
          <w:tcPr>
            <w:tcW w:w="2552" w:type="dxa"/>
            <w:shd w:val="clear" w:color="auto" w:fill="auto"/>
          </w:tcPr>
          <w:p w14:paraId="4655C4F7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1.65 (0.99 to 2.76)</w:t>
            </w:r>
          </w:p>
        </w:tc>
        <w:tc>
          <w:tcPr>
            <w:tcW w:w="992" w:type="dxa"/>
            <w:shd w:val="clear" w:color="auto" w:fill="auto"/>
          </w:tcPr>
          <w:p w14:paraId="637211DE" w14:textId="77777777" w:rsidR="00A970AF" w:rsidRPr="005A0AE7" w:rsidRDefault="00A970AF" w:rsidP="009052D6">
            <w:pPr>
              <w:jc w:val="center"/>
              <w:rPr>
                <w:rFonts w:ascii="Times New Roman" w:hAnsi="Times New Roman" w:cs="Times New Roman"/>
                <w:color w:val="000000" w:themeColor="text1"/>
                <w:sz w:val="22"/>
              </w:rPr>
            </w:pPr>
            <w:r w:rsidRPr="005A0AE7">
              <w:rPr>
                <w:rFonts w:ascii="Times New Roman" w:hAnsi="Times New Roman" w:cs="Times New Roman" w:hint="eastAsia"/>
                <w:color w:val="000000" w:themeColor="text1"/>
                <w:sz w:val="22"/>
              </w:rPr>
              <w:t>0.056</w:t>
            </w:r>
          </w:p>
        </w:tc>
      </w:tr>
    </w:tbl>
    <w:p w14:paraId="5064CA12" w14:textId="6B502086" w:rsidR="00A970AF" w:rsidRPr="000B034D" w:rsidRDefault="00A970A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0B034D">
        <w:rPr>
          <w:rFonts w:ascii="Times New Roman" w:hAnsi="Times New Roman" w:cs="Times New Roman" w:hint="eastAsia"/>
          <w:color w:val="000000" w:themeColor="text1"/>
          <w:sz w:val="22"/>
        </w:rPr>
        <w:t>A</w:t>
      </w:r>
      <w:r w:rsidRPr="000B034D">
        <w:rPr>
          <w:rFonts w:ascii="Times New Roman" w:hAnsi="Times New Roman" w:cs="Times New Roman"/>
          <w:color w:val="000000" w:themeColor="text1"/>
          <w:sz w:val="22"/>
        </w:rPr>
        <w:t xml:space="preserve">bbreviations: </w:t>
      </w:r>
      <w:r w:rsidR="00A70C0B" w:rsidRPr="004D05F5">
        <w:rPr>
          <w:rFonts w:ascii="Times New Roman" w:hAnsi="Times New Roman" w:cs="Times New Roman" w:hint="eastAsia"/>
          <w:bCs/>
          <w:sz w:val="22"/>
        </w:rPr>
        <w:t>AV</w:t>
      </w:r>
      <w:r w:rsidR="00A70C0B">
        <w:rPr>
          <w:rFonts w:ascii="Times New Roman" w:hAnsi="Times New Roman" w:cs="Times New Roman" w:hint="eastAsia"/>
          <w:bCs/>
          <w:sz w:val="22"/>
        </w:rPr>
        <w:t>B</w:t>
      </w:r>
      <w:r w:rsidR="00A70C0B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A70C0B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A70C0B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0B034D">
        <w:rPr>
          <w:rFonts w:ascii="Times New Roman" w:hAnsi="Times New Roman" w:cs="Times New Roman" w:hint="eastAsia"/>
          <w:color w:val="000000" w:themeColor="text1"/>
          <w:sz w:val="22"/>
        </w:rPr>
        <w:t xml:space="preserve">CI, confidence interval; HR, hazard ratio; NA, not applicable. </w:t>
      </w:r>
    </w:p>
    <w:p w14:paraId="45A8E443" w14:textId="77777777" w:rsidR="00A970AF" w:rsidRPr="000B034D" w:rsidRDefault="00A970AF" w:rsidP="009052D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0B034D">
        <w:rPr>
          <w:rFonts w:ascii="Times New Roman" w:hAnsi="Times New Roman" w:cs="Times New Roman" w:hint="eastAsia"/>
          <w:color w:val="000000" w:themeColor="text1"/>
          <w:sz w:val="22"/>
          <w:vertAlign w:val="superscript"/>
        </w:rPr>
        <w:t>a</w:t>
      </w:r>
      <w:r w:rsidRPr="000B034D">
        <w:rPr>
          <w:rFonts w:ascii="Times New Roman" w:hAnsi="Times New Roman" w:cs="Times New Roman"/>
          <w:color w:val="000000" w:themeColor="text1"/>
          <w:sz w:val="22"/>
          <w:vertAlign w:val="superscript"/>
        </w:rPr>
        <w:t xml:space="preserve"> </w:t>
      </w:r>
      <w:r w:rsidRPr="000B034D">
        <w:rPr>
          <w:rFonts w:ascii="Times New Roman" w:hAnsi="Times New Roman" w:cs="Times New Roman" w:hint="eastAsia"/>
          <w:color w:val="000000" w:themeColor="text1"/>
          <w:sz w:val="22"/>
        </w:rPr>
        <w:t xml:space="preserve">Model </w:t>
      </w:r>
      <w:r w:rsidRPr="000B034D">
        <w:rPr>
          <w:rFonts w:ascii="Times New Roman" w:hAnsi="Times New Roman" w:cs="Times New Roman"/>
          <w:color w:val="000000" w:themeColor="text1"/>
          <w:sz w:val="22"/>
        </w:rPr>
        <w:t xml:space="preserve">was adjusted for age, sex, white ethnicity, </w:t>
      </w:r>
      <w:r w:rsidRPr="000B034D">
        <w:rPr>
          <w:rFonts w:ascii="Times New Roman" w:hAnsi="Times New Roman" w:cs="Times New Roman" w:hint="eastAsia"/>
          <w:color w:val="000000" w:themeColor="text1"/>
          <w:sz w:val="22"/>
        </w:rPr>
        <w:t xml:space="preserve">moderate-to-vigorous physical activity, current smoking history, and current alcohol history. </w:t>
      </w:r>
    </w:p>
    <w:p w14:paraId="47963565" w14:textId="77777777" w:rsidR="00F75DE6" w:rsidRPr="004179C1" w:rsidRDefault="00D33A16" w:rsidP="00F75DE6">
      <w:pPr>
        <w:spacing w:line="240" w:lineRule="auto"/>
        <w:rPr>
          <w:rFonts w:ascii="Times New Roman" w:hAnsi="Times New Roman" w:cs="Times New Roman"/>
          <w:color w:val="000000" w:themeColor="text1"/>
          <w:sz w:val="22"/>
        </w:rPr>
      </w:pPr>
      <w:r w:rsidRPr="003F75CC">
        <w:rPr>
          <w:rFonts w:ascii="Times New Roman" w:hAnsi="Times New Roman" w:cs="Times New Roman" w:hint="eastAsia"/>
          <w:sz w:val="22"/>
          <w:vertAlign w:val="superscript"/>
        </w:rPr>
        <w:t xml:space="preserve">b </w:t>
      </w:r>
      <w:r w:rsidRPr="003F75CC">
        <w:rPr>
          <w:rFonts w:ascii="Times New Roman" w:hAnsi="Times New Roman" w:cs="Times New Roman" w:hint="eastAsia"/>
          <w:sz w:val="22"/>
        </w:rPr>
        <w:t xml:space="preserve">Analysis was not stratified by time period </w:t>
      </w:r>
      <w:r w:rsidRPr="003F75CC">
        <w:rPr>
          <w:rFonts w:ascii="Times New Roman" w:hAnsi="Times New Roman" w:cs="Times New Roman"/>
          <w:sz w:val="22"/>
        </w:rPr>
        <w:t xml:space="preserve">due to the Grambsch and Therneau test results not being statistically significant after </w:t>
      </w:r>
      <w:r w:rsidR="00F75DE6" w:rsidRPr="004179C1">
        <w:rPr>
          <w:rFonts w:ascii="Times New Roman" w:hAnsi="Times New Roman" w:cs="Times New Roman"/>
          <w:color w:val="000000" w:themeColor="text1"/>
          <w:sz w:val="22"/>
        </w:rPr>
        <w:t xml:space="preserve">using cases with </w:t>
      </w:r>
      <w:r w:rsidR="00F75DE6"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only </w:t>
      </w:r>
      <w:r w:rsidR="00F75DE6" w:rsidRPr="004179C1">
        <w:rPr>
          <w:rFonts w:ascii="Times New Roman" w:hAnsi="Times New Roman" w:cs="Times New Roman"/>
          <w:color w:val="000000" w:themeColor="text1"/>
          <w:sz w:val="22"/>
        </w:rPr>
        <w:t>complete seven-day accelerometer use.</w:t>
      </w:r>
      <w:r w:rsidR="00F75DE6" w:rsidRPr="004179C1">
        <w:rPr>
          <w:rFonts w:ascii="Times New Roman" w:hAnsi="Times New Roman" w:cs="Times New Roman" w:hint="eastAsia"/>
          <w:color w:val="000000" w:themeColor="text1"/>
          <w:sz w:val="22"/>
        </w:rPr>
        <w:t xml:space="preserve"> </w:t>
      </w:r>
    </w:p>
    <w:p w14:paraId="57B27CCB" w14:textId="688B2FE4" w:rsidR="00A970AF" w:rsidRPr="00F75DE6" w:rsidRDefault="00A970AF" w:rsidP="00F75DE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color w:val="FF0000"/>
          <w:sz w:val="22"/>
        </w:rPr>
      </w:pPr>
    </w:p>
    <w:p w14:paraId="756A6045" w14:textId="77777777" w:rsidR="00A970AF" w:rsidRPr="00FC3AFB" w:rsidRDefault="00A970AF" w:rsidP="009052D6">
      <w:pPr>
        <w:spacing w:line="240" w:lineRule="auto"/>
        <w:rPr>
          <w:rFonts w:ascii="Times New Roman" w:hAnsi="Times New Roman" w:cs="Times New Roman"/>
          <w:color w:val="FF0000"/>
          <w:sz w:val="22"/>
        </w:rPr>
      </w:pPr>
    </w:p>
    <w:p w14:paraId="0CFC1FD2" w14:textId="77777777" w:rsidR="00A970AF" w:rsidRPr="00FC3AFB" w:rsidRDefault="00A970AF" w:rsidP="009052D6">
      <w:pPr>
        <w:spacing w:line="240" w:lineRule="auto"/>
        <w:rPr>
          <w:rFonts w:ascii="Times New Roman" w:hAnsi="Times New Roman" w:cs="Times New Roman"/>
          <w:color w:val="FF0000"/>
          <w:sz w:val="22"/>
        </w:rPr>
      </w:pPr>
    </w:p>
    <w:p w14:paraId="3F5D6C5E" w14:textId="77777777" w:rsidR="00A970AF" w:rsidRPr="00FC3AFB" w:rsidRDefault="00A970AF" w:rsidP="009052D6">
      <w:pPr>
        <w:spacing w:line="240" w:lineRule="auto"/>
        <w:rPr>
          <w:rFonts w:ascii="Times New Roman" w:hAnsi="Times New Roman" w:cs="Times New Roman"/>
          <w:color w:val="FF0000"/>
          <w:sz w:val="22"/>
        </w:rPr>
      </w:pPr>
    </w:p>
    <w:p w14:paraId="481D1B10" w14:textId="238B7F04" w:rsidR="005B1463" w:rsidRDefault="005B146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4B56567" w14:textId="77777777" w:rsidR="00D714B3" w:rsidRDefault="00D714B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5217439E" w14:textId="77777777" w:rsidR="00A234A8" w:rsidRDefault="00A234A8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7B846497" w14:textId="141804CB" w:rsidR="00B86EF5" w:rsidRDefault="0066155B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7C3BEA">
        <w:rPr>
          <w:rFonts w:ascii="Times New Roman" w:hAnsi="Times New Roman" w:cs="Times New Roman"/>
          <w:b/>
          <w:bCs/>
          <w:sz w:val="22"/>
          <w:highlight w:val="yellow"/>
        </w:rPr>
        <w:lastRenderedPageBreak/>
        <w:t>Supplementary Fig</w:t>
      </w:r>
      <w:r w:rsidRPr="007C3BEA">
        <w:rPr>
          <w:rFonts w:ascii="Times New Roman" w:hAnsi="Times New Roman" w:cs="Times New Roman" w:hint="eastAsia"/>
          <w:b/>
          <w:bCs/>
          <w:sz w:val="22"/>
          <w:highlight w:val="yellow"/>
        </w:rPr>
        <w:t>.</w:t>
      </w:r>
      <w:r w:rsidRPr="007C3BEA">
        <w:rPr>
          <w:rFonts w:ascii="Times New Roman" w:hAnsi="Times New Roman" w:cs="Times New Roman"/>
          <w:b/>
          <w:bCs/>
          <w:sz w:val="22"/>
          <w:highlight w:val="yellow"/>
        </w:rPr>
        <w:t xml:space="preserve"> </w:t>
      </w:r>
      <w:r w:rsidRPr="007C3BEA">
        <w:rPr>
          <w:rFonts w:ascii="Times New Roman" w:hAnsi="Times New Roman" w:cs="Times New Roman" w:hint="eastAsia"/>
          <w:b/>
          <w:bCs/>
          <w:sz w:val="22"/>
          <w:highlight w:val="yellow"/>
        </w:rPr>
        <w:t>1</w:t>
      </w:r>
      <w:r w:rsidRPr="007C3BEA">
        <w:rPr>
          <w:rFonts w:ascii="Times New Roman" w:hAnsi="Times New Roman" w:cs="Times New Roman"/>
          <w:b/>
          <w:bCs/>
          <w:sz w:val="22"/>
          <w:highlight w:val="yellow"/>
        </w:rPr>
        <w:t xml:space="preserve">. </w:t>
      </w:r>
      <w:r w:rsidRPr="007C3BEA">
        <w:rPr>
          <w:rFonts w:ascii="Times New Roman" w:hAnsi="Times New Roman" w:cs="Times New Roman"/>
          <w:sz w:val="22"/>
          <w:highlight w:val="yellow"/>
        </w:rPr>
        <w:t xml:space="preserve">Comparison </w:t>
      </w:r>
      <w:r w:rsidRPr="001C1C76">
        <w:rPr>
          <w:rFonts w:ascii="Times New Roman" w:hAnsi="Times New Roman" w:cs="Times New Roman"/>
          <w:sz w:val="22"/>
          <w:highlight w:val="yellow"/>
        </w:rPr>
        <w:t>o</w:t>
      </w:r>
      <w:r w:rsidR="00470BAB">
        <w:rPr>
          <w:rFonts w:ascii="Times New Roman" w:hAnsi="Times New Roman" w:cs="Times New Roman" w:hint="eastAsia"/>
          <w:sz w:val="22"/>
          <w:highlight w:val="yellow"/>
        </w:rPr>
        <w:t xml:space="preserve">f </w:t>
      </w:r>
      <w:r w:rsidR="009425FA" w:rsidRPr="001C1C76">
        <w:rPr>
          <w:rFonts w:ascii="Times New Roman" w:hAnsi="Times New Roman" w:cs="Times New Roman"/>
          <w:sz w:val="22"/>
          <w:highlight w:val="yellow"/>
        </w:rPr>
        <w:t>hsCRP</w:t>
      </w:r>
      <w:r w:rsidR="007701AE" w:rsidRPr="001C1C76">
        <w:rPr>
          <w:rFonts w:ascii="Times New Roman" w:hAnsi="Times New Roman" w:cs="Times New Roman" w:hint="eastAsia"/>
          <w:sz w:val="22"/>
          <w:highlight w:val="yellow"/>
        </w:rPr>
        <w:t xml:space="preserve"> </w:t>
      </w:r>
      <w:r w:rsidRPr="001C1C76">
        <w:rPr>
          <w:rFonts w:ascii="Times New Roman" w:hAnsi="Times New Roman" w:cs="Times New Roman" w:hint="eastAsia"/>
          <w:sz w:val="22"/>
          <w:highlight w:val="yellow"/>
        </w:rPr>
        <w:t>(</w:t>
      </w:r>
      <w:r w:rsidRPr="007C3BEA">
        <w:rPr>
          <w:rFonts w:ascii="Times New Roman" w:hAnsi="Times New Roman" w:cs="Times New Roman" w:hint="eastAsia"/>
          <w:sz w:val="22"/>
          <w:highlight w:val="yellow"/>
        </w:rPr>
        <w:t xml:space="preserve">A) and </w:t>
      </w:r>
      <w:r w:rsidR="00331781">
        <w:rPr>
          <w:rFonts w:ascii="Times New Roman" w:hAnsi="Times New Roman" w:cs="Times New Roman" w:hint="eastAsia"/>
          <w:sz w:val="22"/>
          <w:highlight w:val="yellow"/>
        </w:rPr>
        <w:t>TG</w:t>
      </w:r>
      <w:r w:rsidR="00331781" w:rsidRPr="007C3BEA">
        <w:rPr>
          <w:rFonts w:ascii="Times New Roman" w:hAnsi="Times New Roman" w:cs="Times New Roman" w:hint="eastAsia"/>
          <w:sz w:val="22"/>
          <w:highlight w:val="yellow"/>
        </w:rPr>
        <w:t>-to-</w:t>
      </w:r>
      <w:r w:rsidR="00331781">
        <w:rPr>
          <w:rFonts w:ascii="Times New Roman" w:hAnsi="Times New Roman" w:cs="Times New Roman" w:hint="eastAsia"/>
          <w:sz w:val="22"/>
          <w:highlight w:val="yellow"/>
        </w:rPr>
        <w:t>HDL-C</w:t>
      </w:r>
      <w:r w:rsidR="00331781" w:rsidRPr="007C3BEA">
        <w:rPr>
          <w:rFonts w:ascii="Times New Roman" w:hAnsi="Times New Roman" w:cs="Times New Roman" w:hint="eastAsia"/>
          <w:sz w:val="22"/>
          <w:highlight w:val="yellow"/>
        </w:rPr>
        <w:t xml:space="preserve"> ratio</w:t>
      </w:r>
      <w:r w:rsidRPr="007C3BEA">
        <w:rPr>
          <w:rFonts w:ascii="Times New Roman" w:hAnsi="Times New Roman" w:cs="Times New Roman"/>
          <w:sz w:val="22"/>
          <w:highlight w:val="yellow"/>
        </w:rPr>
        <w:t xml:space="preserve"> </w:t>
      </w:r>
      <w:r w:rsidRPr="007C3BEA">
        <w:rPr>
          <w:rFonts w:ascii="Times New Roman" w:hAnsi="Times New Roman" w:cs="Times New Roman" w:hint="eastAsia"/>
          <w:sz w:val="22"/>
          <w:highlight w:val="yellow"/>
        </w:rPr>
        <w:t xml:space="preserve">(B) </w:t>
      </w:r>
      <w:r w:rsidRPr="007C3BEA">
        <w:rPr>
          <w:rFonts w:ascii="Times New Roman" w:hAnsi="Times New Roman" w:cs="Times New Roman"/>
          <w:sz w:val="22"/>
          <w:highlight w:val="yellow"/>
        </w:rPr>
        <w:t>between</w:t>
      </w:r>
      <w:r w:rsidRPr="007C3BEA">
        <w:rPr>
          <w:rFonts w:ascii="Times New Roman" w:hAnsi="Times New Roman" w:cs="Times New Roman" w:hint="eastAsia"/>
          <w:sz w:val="22"/>
          <w:highlight w:val="yellow"/>
        </w:rPr>
        <w:t xml:space="preserve"> metabolically</w:t>
      </w:r>
      <w:r w:rsidRPr="007C3BEA">
        <w:rPr>
          <w:rFonts w:ascii="Times New Roman" w:hAnsi="Times New Roman" w:cs="Times New Roman"/>
          <w:sz w:val="22"/>
          <w:highlight w:val="yellow"/>
        </w:rPr>
        <w:t xml:space="preserve"> healthy and </w:t>
      </w:r>
      <w:r w:rsidRPr="007C3BEA">
        <w:rPr>
          <w:rFonts w:ascii="Times New Roman" w:hAnsi="Times New Roman" w:cs="Times New Roman" w:hint="eastAsia"/>
          <w:sz w:val="22"/>
          <w:highlight w:val="yellow"/>
        </w:rPr>
        <w:t xml:space="preserve">metabolically </w:t>
      </w:r>
      <w:r w:rsidRPr="007C3BEA">
        <w:rPr>
          <w:rFonts w:ascii="Times New Roman" w:hAnsi="Times New Roman" w:cs="Times New Roman"/>
          <w:sz w:val="22"/>
          <w:highlight w:val="yellow"/>
        </w:rPr>
        <w:t>unhealthy UKB participants.</w:t>
      </w:r>
      <w:r w:rsidR="006134B6">
        <w:rPr>
          <w:rFonts w:ascii="Times New Roman" w:hAnsi="Times New Roman" w:cs="Times New Roman" w:hint="eastAsia"/>
          <w:sz w:val="22"/>
        </w:rPr>
        <w:t xml:space="preserve"> </w:t>
      </w:r>
    </w:p>
    <w:p w14:paraId="3353C186" w14:textId="77777777" w:rsidR="001C1C76" w:rsidRDefault="001C1C76" w:rsidP="009C561C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</w:p>
    <w:p w14:paraId="78218801" w14:textId="03A6DC08" w:rsidR="00D45D36" w:rsidRDefault="00C45186" w:rsidP="009C561C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C45186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BD025BF" wp14:editId="3ED12DD7">
            <wp:extent cx="7090012" cy="3357364"/>
            <wp:effectExtent l="0" t="0" r="0" b="0"/>
            <wp:docPr id="550607756" name="그림 1" descr="텍스트, 스크린샷, 도표, 직사각형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0607756" name="그림 1" descr="텍스트, 스크린샷, 도표, 직사각형이(가) 표시된 사진&#10;&#10;AI가 생성한 콘텐츠는 부정확할 수 있습니다.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104639" cy="336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3795A" w14:textId="77777777" w:rsidR="003D7477" w:rsidRPr="003D7477" w:rsidRDefault="003D7477" w:rsidP="003D747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3D7477">
        <w:rPr>
          <w:rFonts w:ascii="Times New Roman" w:hAnsi="Times New Roman" w:cs="Times New Roman"/>
          <w:sz w:val="22"/>
        </w:rPr>
        <w:t xml:space="preserve">Error bars are shown as black solid lines at the top of the bar plot and mean values in each category are shown in the middle of the bar plot. </w:t>
      </w:r>
    </w:p>
    <w:p w14:paraId="0CF322ED" w14:textId="77777777" w:rsidR="003D7477" w:rsidRPr="003D7477" w:rsidRDefault="003D7477" w:rsidP="003D747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3D7477">
        <w:rPr>
          <w:rFonts w:ascii="Times New Roman" w:hAnsi="Times New Roman" w:cs="Times New Roman"/>
          <w:sz w:val="22"/>
        </w:rPr>
        <w:t xml:space="preserve">The TG-to-HDL-C ratio was calculated using the unit of mg/dL for both TG and HDL-C. </w:t>
      </w:r>
    </w:p>
    <w:p w14:paraId="668F9E89" w14:textId="77777777" w:rsidR="003D7477" w:rsidRPr="003D7477" w:rsidRDefault="003D7477" w:rsidP="003D7477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3D7477">
        <w:rPr>
          <w:rFonts w:ascii="Times New Roman" w:hAnsi="Times New Roman" w:cs="Times New Roman"/>
          <w:sz w:val="22"/>
        </w:rPr>
        <w:t xml:space="preserve">Abbreviation: HDL-C, high-density lipoprotein cholesterol; hsCRP, high-sensitivity C-reactive protein; TG, triglyceride; UKB, UK Biobank. </w:t>
      </w:r>
    </w:p>
    <w:p w14:paraId="6049729A" w14:textId="77777777" w:rsidR="00786D41" w:rsidRPr="003D7477" w:rsidRDefault="00786D41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5E8FC35B" w14:textId="408EF5EB" w:rsidR="00E633D0" w:rsidRDefault="00E633D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228CC62C" w14:textId="77777777" w:rsidR="00E633D0" w:rsidRDefault="00E633D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1AD5090E" w14:textId="77777777" w:rsidR="00E633D0" w:rsidRDefault="00E633D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31E750A8" w14:textId="77777777" w:rsidR="00E633D0" w:rsidRDefault="00E633D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41E0B710" w14:textId="77777777" w:rsidR="00E633D0" w:rsidRDefault="00E633D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b/>
          <w:bCs/>
          <w:sz w:val="22"/>
        </w:rPr>
      </w:pPr>
    </w:p>
    <w:p w14:paraId="7D13B546" w14:textId="365DF286" w:rsidR="00D714B3" w:rsidRDefault="00D714B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714B3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286590">
        <w:rPr>
          <w:rFonts w:ascii="Times New Roman" w:hAnsi="Times New Roman" w:cs="Times New Roman" w:hint="eastAsia"/>
          <w:b/>
          <w:bCs/>
          <w:sz w:val="22"/>
        </w:rPr>
        <w:t>.</w:t>
      </w:r>
      <w:r w:rsidRPr="00D714B3">
        <w:rPr>
          <w:rFonts w:ascii="Times New Roman" w:hAnsi="Times New Roman" w:cs="Times New Roman"/>
          <w:b/>
          <w:bCs/>
          <w:sz w:val="22"/>
        </w:rPr>
        <w:t xml:space="preserve"> </w:t>
      </w:r>
      <w:r w:rsidR="005D48EA">
        <w:rPr>
          <w:rFonts w:ascii="Times New Roman" w:hAnsi="Times New Roman" w:cs="Times New Roman" w:hint="eastAsia"/>
          <w:b/>
          <w:bCs/>
          <w:sz w:val="22"/>
        </w:rPr>
        <w:t>2</w:t>
      </w:r>
      <w:r w:rsidRPr="00D714B3">
        <w:rPr>
          <w:rFonts w:ascii="Times New Roman" w:hAnsi="Times New Roman" w:cs="Times New Roman"/>
          <w:b/>
          <w:bCs/>
          <w:sz w:val="22"/>
        </w:rPr>
        <w:t xml:space="preserve">. </w:t>
      </w:r>
      <w:r w:rsidRPr="00D714B3">
        <w:rPr>
          <w:rFonts w:ascii="Times New Roman" w:hAnsi="Times New Roman" w:cs="Times New Roman"/>
          <w:sz w:val="22"/>
        </w:rPr>
        <w:t xml:space="preserve">Schoenfeld residuals plot of for beta coefficient of metabolic status regarding pacemaker implantation after second- or third-degree </w:t>
      </w:r>
      <w:r w:rsidR="00AF3789">
        <w:rPr>
          <w:rFonts w:ascii="Times New Roman" w:hAnsi="Times New Roman" w:cs="Times New Roman"/>
          <w:sz w:val="22"/>
        </w:rPr>
        <w:t>AVB</w:t>
      </w:r>
      <w:r w:rsidRPr="00D714B3">
        <w:rPr>
          <w:rFonts w:ascii="Times New Roman" w:hAnsi="Times New Roman" w:cs="Times New Roman"/>
          <w:sz w:val="22"/>
        </w:rPr>
        <w:t xml:space="preserve"> event.</w:t>
      </w:r>
      <w:r w:rsidR="00114A24">
        <w:rPr>
          <w:rFonts w:ascii="Times New Roman" w:hAnsi="Times New Roman" w:cs="Times New Roman" w:hint="eastAsia"/>
          <w:sz w:val="22"/>
        </w:rPr>
        <w:t xml:space="preserve"> </w:t>
      </w:r>
    </w:p>
    <w:p w14:paraId="103CEA14" w14:textId="77777777" w:rsidR="00086FC0" w:rsidRDefault="00086FC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EFDE739" w14:textId="71F7C342" w:rsidR="00114A24" w:rsidRPr="00D714B3" w:rsidRDefault="00114A24" w:rsidP="001A105F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114A24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90AAB5E" wp14:editId="4EE571F9">
            <wp:extent cx="4301656" cy="3853568"/>
            <wp:effectExtent l="0" t="0" r="3810" b="0"/>
            <wp:docPr id="1633975996" name="그림 1" descr="텍스트, 도표, 라인, 그래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3975996" name="그림 1" descr="텍스트, 도표, 라인, 그래프이(가) 표시된 사진&#10;&#10;자동 생성된 설명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4320894" cy="38708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1E3B08" w14:textId="77777777" w:rsidR="00D714B3" w:rsidRPr="00D714B3" w:rsidRDefault="00D714B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714B3">
        <w:rPr>
          <w:rFonts w:ascii="Times New Roman" w:hAnsi="Times New Roman" w:cs="Times New Roman"/>
          <w:sz w:val="22"/>
        </w:rPr>
        <w:t xml:space="preserve">The blue dashed line indicates the time when beta (t) significantly deviates from zero (4.0 years).  </w:t>
      </w:r>
    </w:p>
    <w:p w14:paraId="3ACBA4CE" w14:textId="77777777" w:rsidR="00D714B3" w:rsidRPr="00D714B3" w:rsidRDefault="00D714B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714B3">
        <w:rPr>
          <w:rFonts w:ascii="Times New Roman" w:hAnsi="Times New Roman" w:cs="Times New Roman" w:hint="eastAsia"/>
          <w:sz w:val="22"/>
        </w:rPr>
        <w:t xml:space="preserve">The red dashed line represents the horizontal line where beta (t) equals to zero. </w:t>
      </w:r>
    </w:p>
    <w:p w14:paraId="317E5944" w14:textId="223A4CE2" w:rsidR="00D714B3" w:rsidRDefault="00D714B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714B3">
        <w:rPr>
          <w:rFonts w:ascii="Times New Roman" w:hAnsi="Times New Roman" w:cs="Times New Roman"/>
          <w:sz w:val="22"/>
        </w:rPr>
        <w:t>Cox proportional hazard model was adjusted for age, sex, white ethnicity, current smoking history, current alcohol history, moderate-to-vigorous physical activity, and accelerometer wear</w:t>
      </w:r>
      <w:r w:rsidR="009352F7">
        <w:rPr>
          <w:rFonts w:ascii="Times New Roman" w:hAnsi="Times New Roman" w:cs="Times New Roman" w:hint="eastAsia"/>
          <w:sz w:val="22"/>
        </w:rPr>
        <w:t xml:space="preserve"> </w:t>
      </w:r>
      <w:r w:rsidRPr="00D714B3">
        <w:rPr>
          <w:rFonts w:ascii="Times New Roman" w:hAnsi="Times New Roman" w:cs="Times New Roman"/>
          <w:sz w:val="22"/>
        </w:rPr>
        <w:t xml:space="preserve">time. </w:t>
      </w:r>
    </w:p>
    <w:p w14:paraId="557C3AB3" w14:textId="725C1610" w:rsidR="001A105F" w:rsidRDefault="004C121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5F7965">
        <w:rPr>
          <w:rFonts w:ascii="Times New Roman" w:hAnsi="Times New Roman" w:cs="Times New Roman"/>
          <w:sz w:val="22"/>
        </w:rPr>
        <w:t xml:space="preserve">Abbreviation: </w:t>
      </w:r>
      <w:r w:rsidRPr="004D05F5">
        <w:rPr>
          <w:rFonts w:ascii="Times New Roman" w:hAnsi="Times New Roman" w:cs="Times New Roman" w:hint="eastAsia"/>
          <w:bCs/>
          <w:sz w:val="22"/>
        </w:rPr>
        <w:t>AV</w:t>
      </w:r>
      <w:r>
        <w:rPr>
          <w:rFonts w:ascii="Times New Roman" w:hAnsi="Times New Roman" w:cs="Times New Roman" w:hint="eastAsia"/>
          <w:bCs/>
          <w:sz w:val="22"/>
        </w:rPr>
        <w:t>B</w:t>
      </w:r>
      <w:r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>
        <w:rPr>
          <w:rFonts w:ascii="Times New Roman" w:hAnsi="Times New Roman" w:cs="Times New Roman" w:hint="eastAsia"/>
          <w:bCs/>
          <w:sz w:val="22"/>
        </w:rPr>
        <w:t xml:space="preserve"> block. </w:t>
      </w:r>
    </w:p>
    <w:p w14:paraId="7A484C16" w14:textId="77777777" w:rsidR="001A105F" w:rsidRPr="00D714B3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4CC088C" w14:textId="11D1A546" w:rsidR="00B31CAB" w:rsidRDefault="00B31CAB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B31CAB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EC7687">
        <w:rPr>
          <w:rFonts w:ascii="Times New Roman" w:hAnsi="Times New Roman" w:cs="Times New Roman" w:hint="eastAsia"/>
          <w:b/>
          <w:bCs/>
          <w:sz w:val="22"/>
        </w:rPr>
        <w:t>.</w:t>
      </w:r>
      <w:r w:rsidRPr="00B31CAB">
        <w:rPr>
          <w:rFonts w:ascii="Times New Roman" w:hAnsi="Times New Roman" w:cs="Times New Roman"/>
          <w:b/>
          <w:bCs/>
          <w:sz w:val="22"/>
        </w:rPr>
        <w:t xml:space="preserve"> </w:t>
      </w:r>
      <w:r w:rsidR="005D48EA">
        <w:rPr>
          <w:rFonts w:ascii="Times New Roman" w:hAnsi="Times New Roman" w:cs="Times New Roman" w:hint="eastAsia"/>
          <w:b/>
          <w:bCs/>
          <w:sz w:val="22"/>
        </w:rPr>
        <w:t>3</w:t>
      </w:r>
      <w:r w:rsidRPr="00B31CAB">
        <w:rPr>
          <w:rFonts w:ascii="Times New Roman" w:hAnsi="Times New Roman" w:cs="Times New Roman"/>
          <w:b/>
          <w:bCs/>
          <w:sz w:val="22"/>
        </w:rPr>
        <w:t xml:space="preserve">. </w:t>
      </w:r>
      <w:r w:rsidRPr="00B31CAB">
        <w:rPr>
          <w:rFonts w:ascii="Times New Roman" w:hAnsi="Times New Roman" w:cs="Times New Roman"/>
          <w:sz w:val="22"/>
        </w:rPr>
        <w:t xml:space="preserve">Distribution of accelerometer-derived physical activity related parameters stratified by metabolically healthy and metabolically unhealthy participants. </w:t>
      </w:r>
    </w:p>
    <w:p w14:paraId="712BC6E3" w14:textId="77777777" w:rsidR="00CA1456" w:rsidRDefault="00CA1456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5778EF2B" w14:textId="21155B00" w:rsidR="00E43679" w:rsidRPr="00B31CAB" w:rsidRDefault="00E43679" w:rsidP="001A105F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E43679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4B50DB94" wp14:editId="764299E6">
            <wp:extent cx="8697595" cy="3700780"/>
            <wp:effectExtent l="0" t="0" r="8255" b="0"/>
            <wp:docPr id="915746932" name="그림 1" descr="도표, 그래프, 라인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746932" name="그림 1" descr="도표, 그래프, 라인, 텍스트이(가) 표시된 사진&#10;&#10;자동 생성된 설명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3700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0C2FF" w14:textId="77777777" w:rsidR="00B31CAB" w:rsidRPr="00B31CAB" w:rsidRDefault="00B31CAB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B31CAB">
        <w:rPr>
          <w:rFonts w:ascii="Times New Roman" w:hAnsi="Times New Roman" w:cs="Times New Roman"/>
          <w:sz w:val="22"/>
        </w:rPr>
        <w:t xml:space="preserve">Panel (A) depicts overall mean acceleration and panel (B) depicts MVPA 150min/week. </w:t>
      </w:r>
    </w:p>
    <w:p w14:paraId="3AF565D6" w14:textId="77777777" w:rsidR="00B31CAB" w:rsidRPr="00B31CAB" w:rsidRDefault="00B31CAB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B31CAB">
        <w:rPr>
          <w:rFonts w:ascii="Times New Roman" w:hAnsi="Times New Roman" w:cs="Times New Roman"/>
          <w:sz w:val="22"/>
        </w:rPr>
        <w:t xml:space="preserve">Upper 1% percentile was removed for graphical purpose. </w:t>
      </w:r>
    </w:p>
    <w:p w14:paraId="73509B3B" w14:textId="77777777" w:rsidR="00B31CAB" w:rsidRPr="00B31CAB" w:rsidRDefault="00B31CAB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B31CAB">
        <w:rPr>
          <w:rFonts w:ascii="Times New Roman" w:hAnsi="Times New Roman" w:cs="Times New Roman"/>
          <w:sz w:val="22"/>
        </w:rPr>
        <w:t xml:space="preserve">Abbreviation: MVPA, moderate-to-vigorous physical activity. </w:t>
      </w:r>
    </w:p>
    <w:p w14:paraId="079C5034" w14:textId="77777777" w:rsidR="00EB1CE3" w:rsidRDefault="00EB1CE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3BFC58B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98C9787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1F9ED1C" w14:textId="09D1C6B8" w:rsidR="00FD532B" w:rsidRDefault="00EB1CE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EB1CE3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567948">
        <w:rPr>
          <w:rFonts w:ascii="Times New Roman" w:hAnsi="Times New Roman" w:cs="Times New Roman" w:hint="eastAsia"/>
          <w:b/>
          <w:bCs/>
          <w:sz w:val="22"/>
        </w:rPr>
        <w:t>.</w:t>
      </w:r>
      <w:r w:rsidRPr="00EB1CE3">
        <w:rPr>
          <w:rFonts w:ascii="Times New Roman" w:hAnsi="Times New Roman" w:cs="Times New Roman"/>
          <w:b/>
          <w:bCs/>
          <w:sz w:val="22"/>
        </w:rPr>
        <w:t xml:space="preserve"> </w:t>
      </w:r>
      <w:r w:rsidR="005D48EA">
        <w:rPr>
          <w:rFonts w:ascii="Times New Roman" w:hAnsi="Times New Roman" w:cs="Times New Roman" w:hint="eastAsia"/>
          <w:b/>
          <w:bCs/>
          <w:sz w:val="22"/>
        </w:rPr>
        <w:t>4</w:t>
      </w:r>
      <w:r w:rsidRPr="00EB1CE3">
        <w:rPr>
          <w:rFonts w:ascii="Times New Roman" w:hAnsi="Times New Roman" w:cs="Times New Roman"/>
          <w:b/>
          <w:bCs/>
          <w:sz w:val="22"/>
        </w:rPr>
        <w:t xml:space="preserve">. </w:t>
      </w:r>
      <w:r w:rsidRPr="00EB1CE3">
        <w:rPr>
          <w:rFonts w:ascii="Times New Roman" w:hAnsi="Times New Roman" w:cs="Times New Roman"/>
          <w:sz w:val="22"/>
        </w:rPr>
        <w:t xml:space="preserve">Percentage of individuals meeting mutually exclusive WHO standard (MVPA≥150 min/week) or extended recommendation (MVPA≥300 min/week) for physical activity, stratified by metabolic status. </w:t>
      </w:r>
    </w:p>
    <w:p w14:paraId="3EB8C4E1" w14:textId="77777777" w:rsidR="00DD627C" w:rsidRDefault="00DD627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136357C" w14:textId="560C6BD2" w:rsidR="00E648A8" w:rsidRPr="00EB1CE3" w:rsidRDefault="00E648A8" w:rsidP="009052D6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E648A8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359139BF" wp14:editId="72BE4E61">
            <wp:extent cx="4769892" cy="3927262"/>
            <wp:effectExtent l="0" t="0" r="0" b="0"/>
            <wp:docPr id="210806480" name="그림 1" descr="텍스트, 스크린샷, 도표, 디스플레이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0806480" name="그림 1" descr="텍스트, 스크린샷, 도표, 디스플레이이(가) 표시된 사진&#10;&#10;자동 생성된 설명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784497" cy="39392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6A0362" w14:textId="77777777" w:rsidR="00EB1CE3" w:rsidRDefault="00EB1CE3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EB1CE3">
        <w:rPr>
          <w:rFonts w:ascii="Times New Roman" w:hAnsi="Times New Roman" w:cs="Times New Roman"/>
          <w:sz w:val="22"/>
        </w:rPr>
        <w:t xml:space="preserve">Abbreviation: MVPA, moderate-to-vigorous physical activity; WHO World Health Organization. </w:t>
      </w:r>
    </w:p>
    <w:p w14:paraId="114C6524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2934FF4" w14:textId="77777777" w:rsidR="00D74B79" w:rsidRDefault="00D74B79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9D368F7" w14:textId="77777777" w:rsidR="00D74B79" w:rsidRDefault="00D74B79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A21EFF8" w14:textId="77777777" w:rsidR="00D74B79" w:rsidRPr="00EB1CE3" w:rsidRDefault="00D74B79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20CEF9E2" w14:textId="6FAD5D33" w:rsidR="005F7965" w:rsidRDefault="005F7965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5F7965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F50635">
        <w:rPr>
          <w:rFonts w:ascii="Times New Roman" w:hAnsi="Times New Roman" w:cs="Times New Roman" w:hint="eastAsia"/>
          <w:b/>
          <w:bCs/>
          <w:sz w:val="22"/>
        </w:rPr>
        <w:t>.</w:t>
      </w:r>
      <w:r w:rsidRPr="005F7965">
        <w:rPr>
          <w:rFonts w:ascii="Times New Roman" w:hAnsi="Times New Roman" w:cs="Times New Roman"/>
          <w:b/>
          <w:bCs/>
          <w:sz w:val="22"/>
        </w:rPr>
        <w:t xml:space="preserve"> </w:t>
      </w:r>
      <w:r w:rsidR="005D48EA">
        <w:rPr>
          <w:rFonts w:ascii="Times New Roman" w:hAnsi="Times New Roman" w:cs="Times New Roman" w:hint="eastAsia"/>
          <w:b/>
          <w:bCs/>
          <w:sz w:val="22"/>
        </w:rPr>
        <w:t>5</w:t>
      </w:r>
      <w:r w:rsidRPr="005F7965">
        <w:rPr>
          <w:rFonts w:ascii="Times New Roman" w:hAnsi="Times New Roman" w:cs="Times New Roman"/>
          <w:b/>
          <w:bCs/>
          <w:sz w:val="22"/>
        </w:rPr>
        <w:t xml:space="preserve">. </w:t>
      </w:r>
      <w:r w:rsidRPr="005F7965">
        <w:rPr>
          <w:rFonts w:ascii="Times New Roman" w:hAnsi="Times New Roman" w:cs="Times New Roman" w:hint="eastAsia"/>
          <w:sz w:val="22"/>
        </w:rPr>
        <w:t xml:space="preserve">Distribution of age at the time of second-degree </w:t>
      </w:r>
      <w:r w:rsidR="00AF3789">
        <w:rPr>
          <w:rFonts w:ascii="Times New Roman" w:hAnsi="Times New Roman" w:cs="Times New Roman" w:hint="eastAsia"/>
          <w:sz w:val="22"/>
        </w:rPr>
        <w:t>AVB</w:t>
      </w:r>
      <w:r w:rsidRPr="005F7965">
        <w:rPr>
          <w:rFonts w:ascii="Times New Roman" w:hAnsi="Times New Roman" w:cs="Times New Roman" w:hint="eastAsia"/>
          <w:sz w:val="22"/>
        </w:rPr>
        <w:t xml:space="preserve"> event (A), age at the time of third-degree </w:t>
      </w:r>
      <w:r w:rsidR="00AF3789">
        <w:rPr>
          <w:rFonts w:ascii="Times New Roman" w:hAnsi="Times New Roman" w:cs="Times New Roman" w:hint="eastAsia"/>
          <w:sz w:val="22"/>
        </w:rPr>
        <w:t>AVB</w:t>
      </w:r>
      <w:r w:rsidRPr="005F7965">
        <w:rPr>
          <w:rFonts w:ascii="Times New Roman" w:hAnsi="Times New Roman" w:cs="Times New Roman" w:hint="eastAsia"/>
          <w:sz w:val="22"/>
        </w:rPr>
        <w:t xml:space="preserve"> event (B), and age at the time of pacemaker implantation after second- or third-degree </w:t>
      </w:r>
      <w:r w:rsidR="00AF3789">
        <w:rPr>
          <w:rFonts w:ascii="Times New Roman" w:hAnsi="Times New Roman" w:cs="Times New Roman" w:hint="eastAsia"/>
          <w:sz w:val="22"/>
        </w:rPr>
        <w:t>AVB</w:t>
      </w:r>
      <w:r w:rsidRPr="005F7965">
        <w:rPr>
          <w:rFonts w:ascii="Times New Roman" w:hAnsi="Times New Roman" w:cs="Times New Roman" w:hint="eastAsia"/>
          <w:sz w:val="22"/>
        </w:rPr>
        <w:t xml:space="preserve"> event (C) shown by histogram. </w:t>
      </w:r>
    </w:p>
    <w:p w14:paraId="5A3FC924" w14:textId="77777777" w:rsidR="004F3FDD" w:rsidRDefault="004F3FDD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12C9558" w14:textId="0AF0D9C9" w:rsidR="0000737E" w:rsidRPr="005F7965" w:rsidRDefault="0000737E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00737E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54DFA8EB" wp14:editId="1B224F16">
            <wp:extent cx="8697595" cy="2522220"/>
            <wp:effectExtent l="0" t="0" r="8255" b="0"/>
            <wp:docPr id="1308638127" name="그림 1" descr="도표, 라인, 그래프, 스크린샷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8638127" name="그림 1" descr="도표, 라인, 그래프, 스크린샷이(가) 표시된 사진&#10;&#10;자동 생성된 설명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8697595" cy="2522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5517E3" w14:textId="6F84D559" w:rsidR="005F7965" w:rsidRPr="005F7965" w:rsidRDefault="005F7965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5F7965">
        <w:rPr>
          <w:rFonts w:ascii="Times New Roman" w:hAnsi="Times New Roman" w:cs="Times New Roman"/>
          <w:sz w:val="22"/>
        </w:rPr>
        <w:t xml:space="preserve">Abbreviation: </w:t>
      </w:r>
      <w:r w:rsidR="00637DE6" w:rsidRPr="004D05F5">
        <w:rPr>
          <w:rFonts w:ascii="Times New Roman" w:hAnsi="Times New Roman" w:cs="Times New Roman" w:hint="eastAsia"/>
          <w:bCs/>
          <w:sz w:val="22"/>
        </w:rPr>
        <w:t>AV</w:t>
      </w:r>
      <w:r w:rsidR="00637DE6">
        <w:rPr>
          <w:rFonts w:ascii="Times New Roman" w:hAnsi="Times New Roman" w:cs="Times New Roman" w:hint="eastAsia"/>
          <w:bCs/>
          <w:sz w:val="22"/>
        </w:rPr>
        <w:t>B</w:t>
      </w:r>
      <w:r w:rsidR="00637DE6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637DE6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0C0D48">
        <w:rPr>
          <w:rFonts w:ascii="Times New Roman" w:hAnsi="Times New Roman" w:cs="Times New Roman" w:hint="eastAsia"/>
          <w:bCs/>
          <w:sz w:val="22"/>
        </w:rPr>
        <w:t xml:space="preserve">. </w:t>
      </w:r>
    </w:p>
    <w:p w14:paraId="3234CC33" w14:textId="77777777" w:rsidR="005F7965" w:rsidRDefault="005F7965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6BBF31D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3DC6AC8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098165E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28A7A7ED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264290A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0A45284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44286F9E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08B66F93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9ABDEF9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E9520A0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4E6910B6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63BFCB1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CD1A5E6" w14:textId="111DD83D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C1527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F5437E">
        <w:rPr>
          <w:rFonts w:ascii="Times New Roman" w:hAnsi="Times New Roman" w:cs="Times New Roman" w:hint="eastAsia"/>
          <w:b/>
          <w:bCs/>
          <w:sz w:val="22"/>
        </w:rPr>
        <w:t>.</w:t>
      </w:r>
      <w:r w:rsidRPr="00DC1527">
        <w:rPr>
          <w:rFonts w:ascii="Times New Roman" w:hAnsi="Times New Roman" w:cs="Times New Roman"/>
          <w:b/>
          <w:bCs/>
          <w:sz w:val="22"/>
        </w:rPr>
        <w:t xml:space="preserve"> </w:t>
      </w:r>
      <w:r w:rsidR="005D48EA">
        <w:rPr>
          <w:rFonts w:ascii="Times New Roman" w:hAnsi="Times New Roman" w:cs="Times New Roman" w:hint="eastAsia"/>
          <w:b/>
          <w:bCs/>
          <w:sz w:val="22"/>
        </w:rPr>
        <w:t>6</w:t>
      </w:r>
      <w:r w:rsidRPr="00DC1527">
        <w:rPr>
          <w:rFonts w:ascii="Times New Roman" w:hAnsi="Times New Roman" w:cs="Times New Roman"/>
          <w:b/>
          <w:bCs/>
          <w:sz w:val="22"/>
        </w:rPr>
        <w:t xml:space="preserve">. </w:t>
      </w:r>
      <w:r w:rsidRPr="00DC1527">
        <w:rPr>
          <w:rFonts w:ascii="Times New Roman" w:hAnsi="Times New Roman" w:cs="Times New Roman" w:hint="eastAsia"/>
          <w:sz w:val="22"/>
        </w:rPr>
        <w:t xml:space="preserve">Distribution of time to pacemaker implantation after second- or third-degree </w:t>
      </w:r>
      <w:r w:rsidR="00AF3789">
        <w:rPr>
          <w:rFonts w:ascii="Times New Roman" w:hAnsi="Times New Roman" w:cs="Times New Roman" w:hint="eastAsia"/>
          <w:sz w:val="22"/>
        </w:rPr>
        <w:t>AVB</w:t>
      </w:r>
      <w:r w:rsidRPr="00DC1527">
        <w:rPr>
          <w:rFonts w:ascii="Times New Roman" w:hAnsi="Times New Roman" w:cs="Times New Roman" w:hint="eastAsia"/>
          <w:sz w:val="22"/>
        </w:rPr>
        <w:t xml:space="preserve"> event, shown by histogram.</w:t>
      </w:r>
      <w:r w:rsidR="00F93FFC">
        <w:rPr>
          <w:rFonts w:ascii="Times New Roman" w:hAnsi="Times New Roman" w:cs="Times New Roman" w:hint="eastAsia"/>
          <w:sz w:val="22"/>
        </w:rPr>
        <w:t xml:space="preserve"> </w:t>
      </w:r>
    </w:p>
    <w:p w14:paraId="0799084F" w14:textId="77777777" w:rsidR="00B52FC4" w:rsidRDefault="00B52FC4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57053AC" w14:textId="7B8D5C4F" w:rsidR="00F93FFC" w:rsidRPr="00DC1527" w:rsidRDefault="00F93FFC" w:rsidP="009052D6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F93FFC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791B43F3" wp14:editId="1DCA2948">
            <wp:extent cx="4810539" cy="4085140"/>
            <wp:effectExtent l="0" t="0" r="9525" b="0"/>
            <wp:docPr id="1895148378" name="그림 1" descr="스크린샷, 텍스트, 라인, 도표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95148378" name="그림 1" descr="스크린샷, 텍스트, 라인, 도표이(가) 표시된 사진&#10;&#10;자동 생성된 설명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815787" cy="40895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64098" w14:textId="6C6EF529" w:rsidR="00DC1527" w:rsidRP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C1527">
        <w:rPr>
          <w:rFonts w:ascii="Times New Roman" w:hAnsi="Times New Roman" w:cs="Times New Roman"/>
          <w:sz w:val="22"/>
        </w:rPr>
        <w:t xml:space="preserve">Abbreviation: </w:t>
      </w:r>
      <w:r w:rsidR="00A905A0" w:rsidRPr="004D05F5">
        <w:rPr>
          <w:rFonts w:ascii="Times New Roman" w:hAnsi="Times New Roman" w:cs="Times New Roman" w:hint="eastAsia"/>
          <w:bCs/>
          <w:sz w:val="22"/>
        </w:rPr>
        <w:t>AV</w:t>
      </w:r>
      <w:r w:rsidR="00A905A0">
        <w:rPr>
          <w:rFonts w:ascii="Times New Roman" w:hAnsi="Times New Roman" w:cs="Times New Roman" w:hint="eastAsia"/>
          <w:bCs/>
          <w:sz w:val="22"/>
        </w:rPr>
        <w:t>B</w:t>
      </w:r>
      <w:r w:rsidR="00A905A0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A905A0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BE3B5F">
        <w:rPr>
          <w:rFonts w:ascii="Times New Roman" w:hAnsi="Times New Roman" w:cs="Times New Roman" w:hint="eastAsia"/>
          <w:bCs/>
          <w:sz w:val="22"/>
        </w:rPr>
        <w:t xml:space="preserve">. </w:t>
      </w:r>
    </w:p>
    <w:p w14:paraId="7042DD9A" w14:textId="77777777" w:rsidR="00DC1527" w:rsidRDefault="00DC1527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1A3FA8A3" w14:textId="77777777" w:rsidR="00E54ECC" w:rsidRDefault="00E54EC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69646C7" w14:textId="77777777" w:rsidR="001A105F" w:rsidRDefault="001A105F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6F35AB26" w14:textId="77777777" w:rsidR="00E54ECC" w:rsidRDefault="00E54EC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F73A405" w14:textId="256BA00F" w:rsidR="00E54ECC" w:rsidRDefault="00E54EC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E54ECC">
        <w:rPr>
          <w:rFonts w:ascii="Times New Roman" w:hAnsi="Times New Roman" w:cs="Times New Roman"/>
          <w:b/>
          <w:bCs/>
          <w:sz w:val="22"/>
        </w:rPr>
        <w:lastRenderedPageBreak/>
        <w:t>Supplementary Fig</w:t>
      </w:r>
      <w:r w:rsidR="007B36F8">
        <w:rPr>
          <w:rFonts w:ascii="Times New Roman" w:hAnsi="Times New Roman" w:cs="Times New Roman" w:hint="eastAsia"/>
          <w:b/>
          <w:bCs/>
          <w:sz w:val="22"/>
        </w:rPr>
        <w:t>.</w:t>
      </w:r>
      <w:r w:rsidRPr="00E54ECC">
        <w:rPr>
          <w:rFonts w:ascii="Times New Roman" w:hAnsi="Times New Roman" w:cs="Times New Roman"/>
          <w:b/>
          <w:bCs/>
          <w:sz w:val="22"/>
        </w:rPr>
        <w:t xml:space="preserve"> </w:t>
      </w:r>
      <w:r w:rsidR="00155495">
        <w:rPr>
          <w:rFonts w:ascii="Times New Roman" w:hAnsi="Times New Roman" w:cs="Times New Roman" w:hint="eastAsia"/>
          <w:b/>
          <w:bCs/>
          <w:sz w:val="22"/>
        </w:rPr>
        <w:t>7</w:t>
      </w:r>
      <w:r w:rsidRPr="00E54ECC">
        <w:rPr>
          <w:rFonts w:ascii="Times New Roman" w:hAnsi="Times New Roman" w:cs="Times New Roman"/>
          <w:b/>
          <w:bCs/>
          <w:sz w:val="22"/>
        </w:rPr>
        <w:t xml:space="preserve">. </w:t>
      </w:r>
      <w:r w:rsidRPr="00E54ECC">
        <w:rPr>
          <w:rFonts w:ascii="Times New Roman" w:hAnsi="Times New Roman" w:cs="Times New Roman"/>
          <w:sz w:val="22"/>
        </w:rPr>
        <w:t xml:space="preserve">Scatter plot with regression line between MVPA min/week and log-transformed hsCRP (mg/L) in metabolically unhealthy participants. </w:t>
      </w:r>
    </w:p>
    <w:p w14:paraId="1FA1C46D" w14:textId="77777777" w:rsidR="00852600" w:rsidRDefault="00852600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787B54B3" w14:textId="10A4A1FD" w:rsidR="00A24AE8" w:rsidRPr="00E54ECC" w:rsidRDefault="00A24AE8" w:rsidP="009052D6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A24AE8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6E712E5" wp14:editId="6C8D4B2C">
            <wp:extent cx="4053385" cy="3990488"/>
            <wp:effectExtent l="0" t="0" r="4445" b="0"/>
            <wp:docPr id="80251633" name="그림 1" descr="텍스트, 스크린샷, 라인, 흑백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251633" name="그림 1" descr="텍스트, 스크린샷, 라인, 흑백이(가) 표시된 사진&#10;&#10;자동 생성된 설명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4076864" cy="40136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685A04" w14:textId="77777777" w:rsidR="00E54ECC" w:rsidRPr="00E54ECC" w:rsidRDefault="00E54EC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E54ECC">
        <w:rPr>
          <w:rFonts w:ascii="Times New Roman" w:hAnsi="Times New Roman" w:cs="Times New Roman"/>
          <w:sz w:val="22"/>
        </w:rPr>
        <w:t xml:space="preserve">Abbreviations: CI, confidence interval; hsCRP, high-sensitivity C-reactive protein; MVPA, moderate-to-vigorous physical activity; UKB, UK Biobank. </w:t>
      </w:r>
    </w:p>
    <w:p w14:paraId="08E00EDC" w14:textId="71BF5E9E" w:rsidR="00E54ECC" w:rsidRDefault="00E54ECC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E54ECC">
        <w:rPr>
          <w:rFonts w:ascii="Times New Roman" w:hAnsi="Times New Roman" w:cs="Times New Roman"/>
          <w:sz w:val="22"/>
        </w:rPr>
        <w:t xml:space="preserve">The solid line indicates the regression line, and the shaded area indicates 95% CI. </w:t>
      </w:r>
    </w:p>
    <w:p w14:paraId="3609FFBC" w14:textId="1D617343" w:rsidR="00D01026" w:rsidRDefault="00D01026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27848272" w14:textId="77777777" w:rsidR="00D01026" w:rsidRDefault="00D01026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69CD410" w14:textId="18D5423B" w:rsidR="00414753" w:rsidRDefault="00D01026" w:rsidP="00D010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01026">
        <w:rPr>
          <w:rFonts w:ascii="Times New Roman" w:hAnsi="Times New Roman" w:cs="Times New Roman"/>
          <w:b/>
          <w:bCs/>
          <w:sz w:val="22"/>
          <w:highlight w:val="yellow"/>
        </w:rPr>
        <w:lastRenderedPageBreak/>
        <w:t xml:space="preserve">Supplementary Fig. 8. </w:t>
      </w:r>
      <w:r w:rsidRPr="00D01026">
        <w:rPr>
          <w:rFonts w:ascii="Times New Roman" w:hAnsi="Times New Roman" w:cs="Times New Roman"/>
          <w:sz w:val="22"/>
          <w:highlight w:val="yellow"/>
        </w:rPr>
        <w:t xml:space="preserve">The dose-response associations of MVPA with risk of incident second- or third-degree </w:t>
      </w:r>
      <w:r w:rsidR="00AF3789">
        <w:rPr>
          <w:rFonts w:ascii="Times New Roman" w:hAnsi="Times New Roman" w:cs="Times New Roman"/>
          <w:sz w:val="22"/>
          <w:highlight w:val="yellow"/>
        </w:rPr>
        <w:t>AVB</w:t>
      </w:r>
      <w:r w:rsidRPr="00D01026">
        <w:rPr>
          <w:rFonts w:ascii="Times New Roman" w:hAnsi="Times New Roman" w:cs="Times New Roman"/>
          <w:sz w:val="22"/>
          <w:highlight w:val="yellow"/>
        </w:rPr>
        <w:t xml:space="preserve"> stratified by metabolically healthy (A) and metabolically unhealthy (B) participants in log scale</w:t>
      </w:r>
      <w:r w:rsidRPr="00D01026">
        <w:rPr>
          <w:rFonts w:ascii="Times New Roman" w:hAnsi="Times New Roman" w:cs="Times New Roman" w:hint="eastAsia"/>
          <w:sz w:val="22"/>
          <w:highlight w:val="yellow"/>
        </w:rPr>
        <w:t>, excluding those with a history of beta-blocker or hypoglycemic drug use.</w:t>
      </w:r>
      <w:r w:rsidRPr="00D01026">
        <w:rPr>
          <w:rFonts w:ascii="Times New Roman" w:hAnsi="Times New Roman" w:cs="Times New Roman" w:hint="eastAsia"/>
          <w:sz w:val="22"/>
        </w:rPr>
        <w:t xml:space="preserve"> </w:t>
      </w:r>
    </w:p>
    <w:p w14:paraId="190270CB" w14:textId="77777777" w:rsidR="00E163B9" w:rsidRDefault="00E163B9" w:rsidP="00D010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</w:p>
    <w:p w14:paraId="3B01CDCF" w14:textId="303AFD92" w:rsidR="00E22730" w:rsidRPr="00D01026" w:rsidRDefault="00A6453D" w:rsidP="00A6453D">
      <w:pPr>
        <w:widowControl/>
        <w:wordWrap/>
        <w:autoSpaceDE/>
        <w:autoSpaceDN/>
        <w:spacing w:after="0" w:line="240" w:lineRule="auto"/>
        <w:jc w:val="center"/>
        <w:rPr>
          <w:rFonts w:ascii="Times New Roman" w:hAnsi="Times New Roman" w:cs="Times New Roman"/>
          <w:sz w:val="22"/>
        </w:rPr>
      </w:pPr>
      <w:r w:rsidRPr="00A6453D">
        <w:rPr>
          <w:rFonts w:ascii="Times New Roman" w:hAnsi="Times New Roman" w:cs="Times New Roman"/>
          <w:noProof/>
          <w:sz w:val="22"/>
        </w:rPr>
        <w:drawing>
          <wp:inline distT="0" distB="0" distL="0" distR="0" wp14:anchorId="1054FDE8" wp14:editId="469E256D">
            <wp:extent cx="6937513" cy="3038992"/>
            <wp:effectExtent l="0" t="0" r="0" b="9525"/>
            <wp:docPr id="1945141979" name="그림 1" descr="라인, 도표, 그래프, 텍스트이(가) 표시된 사진&#10;&#10;AI가 생성한 콘텐츠는 부정확할 수 있습니다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5141979" name="그림 1" descr="라인, 도표, 그래프, 텍스트이(가) 표시된 사진&#10;&#10;AI가 생성한 콘텐츠는 부정확할 수 있습니다.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7024001" cy="30768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97B1AE" w14:textId="77777777" w:rsidR="00D01026" w:rsidRPr="00D01026" w:rsidRDefault="00D01026" w:rsidP="00D010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01026">
        <w:rPr>
          <w:rFonts w:ascii="Times New Roman" w:hAnsi="Times New Roman" w:cs="Times New Roman"/>
          <w:sz w:val="22"/>
        </w:rPr>
        <w:t xml:space="preserve">The metabolic status was classified using modified criteria for metabolic syndrome established by the International Diabetes Federation. Specifically, metabolically unhealthy was defined as having an increased waist circumference (≥94 cm for men, ≥80 cm for women) and at least two of the following: (1) elevated serum non-fasting triglycerides (≥1.7 mmol/L), (2) low serum high-density lipoprotein (&lt;1.03 mmol/L for men, &lt;1.29 mmol/L for women), (3) high blood pressure (≥130 mmHg systolic or ≥85 mmHg diastolic) or a history of hypertension, (4) elevated non-fasting glucose (≥5.6 mmol/L) or a history of diabetes mellitus. Participants who were not classified as metabolically unhealthy were considered metabolically healthy. </w:t>
      </w:r>
    </w:p>
    <w:p w14:paraId="36884C09" w14:textId="206415DD" w:rsidR="00D01026" w:rsidRPr="00D01026" w:rsidRDefault="00D01026" w:rsidP="00D010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01026">
        <w:rPr>
          <w:rFonts w:ascii="Times New Roman" w:hAnsi="Times New Roman" w:cs="Times New Roman"/>
          <w:sz w:val="22"/>
        </w:rPr>
        <w:t>The blue dashed line indicates the minimum MVPA value according to the WHO standard recommendation (</w:t>
      </w:r>
      <m:oMath>
        <m:r>
          <w:rPr>
            <w:rFonts w:ascii="Cambria Math" w:hAnsi="Cambria Math" w:cs="Times New Roman"/>
            <w:sz w:val="22"/>
          </w:rPr>
          <m:t>≥</m:t>
        </m:r>
      </m:oMath>
      <w:r w:rsidRPr="00D01026">
        <w:rPr>
          <w:rFonts w:ascii="Times New Roman" w:hAnsi="Times New Roman" w:cs="Times New Roman"/>
          <w:sz w:val="22"/>
        </w:rPr>
        <w:t>150 min/week), while the red dashed line indicates the minimum MVPA value according to the WHO extended recommendation (</w:t>
      </w:r>
      <m:oMath>
        <m:r>
          <w:rPr>
            <w:rFonts w:ascii="Cambria Math" w:hAnsi="Cambria Math" w:cs="Times New Roman"/>
            <w:sz w:val="22"/>
          </w:rPr>
          <m:t>≥</m:t>
        </m:r>
      </m:oMath>
      <w:r w:rsidRPr="00D01026">
        <w:rPr>
          <w:rFonts w:ascii="Times New Roman" w:hAnsi="Times New Roman" w:cs="Times New Roman"/>
          <w:sz w:val="22"/>
        </w:rPr>
        <w:t xml:space="preserve">300 min/week). The black dashed line indicates the MVPA value of the x-intercept of HRs upper 95% CI (threshold). </w:t>
      </w:r>
    </w:p>
    <w:p w14:paraId="4D0D463E" w14:textId="114CA3F9" w:rsidR="00E26B93" w:rsidRPr="00D01026" w:rsidRDefault="00D01026" w:rsidP="00D0102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01026">
        <w:rPr>
          <w:rFonts w:ascii="Times New Roman" w:hAnsi="Times New Roman" w:cs="Times New Roman"/>
          <w:sz w:val="22"/>
        </w:rPr>
        <w:t xml:space="preserve">Restricted cubic spline models were fitted for Cox proportional hazard model, which was adjusted for age, sex, white ethnicity, current smoking history, current alcohol history, and accelerometer wear time. </w:t>
      </w:r>
    </w:p>
    <w:p w14:paraId="3E85DF05" w14:textId="089F72D5" w:rsidR="00D01026" w:rsidRPr="00D01026" w:rsidRDefault="00D01026" w:rsidP="009052D6">
      <w:pPr>
        <w:widowControl/>
        <w:wordWrap/>
        <w:autoSpaceDE/>
        <w:autoSpaceDN/>
        <w:spacing w:after="0" w:line="240" w:lineRule="auto"/>
        <w:rPr>
          <w:rFonts w:ascii="Times New Roman" w:hAnsi="Times New Roman" w:cs="Times New Roman"/>
          <w:sz w:val="22"/>
        </w:rPr>
      </w:pPr>
      <w:r w:rsidRPr="00D01026">
        <w:rPr>
          <w:rFonts w:ascii="Times New Roman" w:hAnsi="Times New Roman" w:cs="Times New Roman"/>
          <w:sz w:val="22"/>
        </w:rPr>
        <w:t xml:space="preserve">Abbreviation: </w:t>
      </w:r>
      <w:r w:rsidR="004C2E0E" w:rsidRPr="004D05F5">
        <w:rPr>
          <w:rFonts w:ascii="Times New Roman" w:hAnsi="Times New Roman" w:cs="Times New Roman" w:hint="eastAsia"/>
          <w:bCs/>
          <w:sz w:val="22"/>
        </w:rPr>
        <w:t>AV</w:t>
      </w:r>
      <w:r w:rsidR="004C2E0E">
        <w:rPr>
          <w:rFonts w:ascii="Times New Roman" w:hAnsi="Times New Roman" w:cs="Times New Roman" w:hint="eastAsia"/>
          <w:bCs/>
          <w:sz w:val="22"/>
        </w:rPr>
        <w:t>B</w:t>
      </w:r>
      <w:r w:rsidR="004C2E0E" w:rsidRPr="004D05F5">
        <w:rPr>
          <w:rFonts w:ascii="Times New Roman" w:hAnsi="Times New Roman" w:cs="Times New Roman" w:hint="eastAsia"/>
          <w:bCs/>
          <w:sz w:val="22"/>
        </w:rPr>
        <w:t>, atrioventricular</w:t>
      </w:r>
      <w:r w:rsidR="004C2E0E">
        <w:rPr>
          <w:rFonts w:ascii="Times New Roman" w:hAnsi="Times New Roman" w:cs="Times New Roman" w:hint="eastAsia"/>
          <w:bCs/>
          <w:sz w:val="22"/>
        </w:rPr>
        <w:t xml:space="preserve"> block</w:t>
      </w:r>
      <w:r w:rsidR="004C2E0E" w:rsidRPr="004D05F5">
        <w:rPr>
          <w:rFonts w:ascii="Times New Roman" w:hAnsi="Times New Roman" w:cs="Times New Roman" w:hint="eastAsia"/>
          <w:bCs/>
          <w:sz w:val="22"/>
        </w:rPr>
        <w:t xml:space="preserve">; </w:t>
      </w:r>
      <w:r w:rsidRPr="00D01026">
        <w:rPr>
          <w:rFonts w:ascii="Times New Roman" w:hAnsi="Times New Roman" w:cs="Times New Roman"/>
          <w:sz w:val="22"/>
        </w:rPr>
        <w:t xml:space="preserve">CI, confidence interval; HR, hazard ratio; MVPA, moderate-to-vigorous physical activity. </w:t>
      </w:r>
    </w:p>
    <w:sectPr w:rsidR="00D01026" w:rsidRPr="00D01026" w:rsidSect="00A10077">
      <w:footerReference w:type="default" r:id="rId16"/>
      <w:pgSz w:w="16838" w:h="11906" w:orient="landscape"/>
      <w:pgMar w:top="1440" w:right="1701" w:bottom="1440" w:left="1440" w:header="851" w:footer="992" w:gutter="0"/>
      <w:pgNumType w:start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A0BEE" w14:textId="77777777" w:rsidR="009E5A10" w:rsidRDefault="009E5A10">
      <w:pPr>
        <w:spacing w:after="0" w:line="240" w:lineRule="auto"/>
      </w:pPr>
      <w:r>
        <w:separator/>
      </w:r>
    </w:p>
  </w:endnote>
  <w:endnote w:type="continuationSeparator" w:id="0">
    <w:p w14:paraId="0B679D96" w14:textId="77777777" w:rsidR="009E5A10" w:rsidRDefault="009E5A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GuardianAgateSansGR-Medium">
    <w:altName w:val="맑은 고딕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223141186"/>
      <w:docPartObj>
        <w:docPartGallery w:val="Page Numbers (Bottom of Page)"/>
        <w:docPartUnique/>
      </w:docPartObj>
    </w:sdtPr>
    <w:sdtContent>
      <w:p w14:paraId="262DDD3D" w14:textId="2896F4F1" w:rsidR="00D11D61" w:rsidRDefault="00D11D61">
        <w:pPr>
          <w:pStyle w:val="a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ko-KR"/>
          </w:rPr>
          <w:t>2</w:t>
        </w:r>
        <w:r>
          <w:fldChar w:fldCharType="end"/>
        </w:r>
      </w:p>
    </w:sdtContent>
  </w:sdt>
  <w:p w14:paraId="65E3A19B" w14:textId="77777777" w:rsidR="006A2230" w:rsidRDefault="006A2230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DF6F7B" w14:textId="77777777" w:rsidR="009E5A10" w:rsidRDefault="009E5A10">
      <w:pPr>
        <w:spacing w:after="0" w:line="240" w:lineRule="auto"/>
      </w:pPr>
      <w:r>
        <w:separator/>
      </w:r>
    </w:p>
  </w:footnote>
  <w:footnote w:type="continuationSeparator" w:id="0">
    <w:p w14:paraId="60D126DE" w14:textId="77777777" w:rsidR="009E5A10" w:rsidRDefault="009E5A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AD6F18"/>
    <w:multiLevelType w:val="hybridMultilevel"/>
    <w:tmpl w:val="45B80A80"/>
    <w:lvl w:ilvl="0" w:tplc="1846894A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1" w15:restartNumberingAfterBreak="0">
    <w:nsid w:val="1D586F2A"/>
    <w:multiLevelType w:val="multilevel"/>
    <w:tmpl w:val="F8E03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97D5482"/>
    <w:multiLevelType w:val="hybridMultilevel"/>
    <w:tmpl w:val="F0B4DCD2"/>
    <w:lvl w:ilvl="0" w:tplc="31ACE2C2">
      <w:start w:val="1"/>
      <w:numFmt w:val="decimal"/>
      <w:lvlText w:val="(%1)"/>
      <w:lvlJc w:val="left"/>
      <w:pPr>
        <w:ind w:left="360" w:hanging="360"/>
      </w:pPr>
      <w:rPr>
        <w:rFonts w:asciiTheme="minorHAnsi" w:hAnsiTheme="minorHAnsi" w:cstheme="minorBidi" w:hint="default"/>
        <w:sz w:val="20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3" w15:restartNumberingAfterBreak="0">
    <w:nsid w:val="29820B9D"/>
    <w:multiLevelType w:val="hybridMultilevel"/>
    <w:tmpl w:val="6FC689C8"/>
    <w:lvl w:ilvl="0" w:tplc="AE4E51DA"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2A0E20FA"/>
    <w:multiLevelType w:val="hybridMultilevel"/>
    <w:tmpl w:val="71740036"/>
    <w:lvl w:ilvl="0" w:tplc="F0021F80"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upperLetter"/>
      <w:lvlText w:val="%5.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upperLetter"/>
      <w:lvlText w:val="%8.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5" w15:restartNumberingAfterBreak="0">
    <w:nsid w:val="31B2492D"/>
    <w:multiLevelType w:val="hybridMultilevel"/>
    <w:tmpl w:val="3210F488"/>
    <w:lvl w:ilvl="0" w:tplc="04090001">
      <w:start w:val="1"/>
      <w:numFmt w:val="bullet"/>
      <w:lvlText w:val=""/>
      <w:lvlJc w:val="left"/>
      <w:pPr>
        <w:ind w:left="88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6" w15:restartNumberingAfterBreak="0">
    <w:nsid w:val="340F6040"/>
    <w:multiLevelType w:val="hybridMultilevel"/>
    <w:tmpl w:val="1654E30E"/>
    <w:lvl w:ilvl="0" w:tplc="834C83B4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7" w15:restartNumberingAfterBreak="0">
    <w:nsid w:val="3D2A2A53"/>
    <w:multiLevelType w:val="hybridMultilevel"/>
    <w:tmpl w:val="51B06306"/>
    <w:lvl w:ilvl="0" w:tplc="CD7CA556"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abstractNum w:abstractNumId="8" w15:restartNumberingAfterBreak="0">
    <w:nsid w:val="420C7D73"/>
    <w:multiLevelType w:val="multilevel"/>
    <w:tmpl w:val="D28AB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4984945"/>
    <w:multiLevelType w:val="hybridMultilevel"/>
    <w:tmpl w:val="B17C546A"/>
    <w:lvl w:ilvl="0" w:tplc="409AC360">
      <w:start w:val="1321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0" w15:restartNumberingAfterBreak="0">
    <w:nsid w:val="68CA5146"/>
    <w:multiLevelType w:val="hybridMultilevel"/>
    <w:tmpl w:val="87FE9BF4"/>
    <w:lvl w:ilvl="0" w:tplc="2B8CDE1C">
      <w:start w:val="1"/>
      <w:numFmt w:val="decimal"/>
      <w:lvlText w:val="(%1)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11" w15:restartNumberingAfterBreak="0">
    <w:nsid w:val="75B74718"/>
    <w:multiLevelType w:val="hybridMultilevel"/>
    <w:tmpl w:val="82E895CA"/>
    <w:lvl w:ilvl="0" w:tplc="AE80019E">
      <w:start w:val="1321"/>
      <w:numFmt w:val="bullet"/>
      <w:lvlText w:val=""/>
      <w:lvlJc w:val="left"/>
      <w:pPr>
        <w:ind w:left="80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32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0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4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2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40"/>
      </w:pPr>
      <w:rPr>
        <w:rFonts w:ascii="Wingdings" w:hAnsi="Wingdings" w:hint="default"/>
      </w:rPr>
    </w:lvl>
  </w:abstractNum>
  <w:num w:numId="1" w16cid:durableId="1207064393">
    <w:abstractNumId w:val="10"/>
  </w:num>
  <w:num w:numId="2" w16cid:durableId="1883010597">
    <w:abstractNumId w:val="4"/>
  </w:num>
  <w:num w:numId="3" w16cid:durableId="570508790">
    <w:abstractNumId w:val="2"/>
  </w:num>
  <w:num w:numId="4" w16cid:durableId="855189247">
    <w:abstractNumId w:val="9"/>
  </w:num>
  <w:num w:numId="5" w16cid:durableId="637028016">
    <w:abstractNumId w:val="11"/>
  </w:num>
  <w:num w:numId="6" w16cid:durableId="1529635064">
    <w:abstractNumId w:val="3"/>
  </w:num>
  <w:num w:numId="7" w16cid:durableId="1255284329">
    <w:abstractNumId w:val="7"/>
  </w:num>
  <w:num w:numId="8" w16cid:durableId="1237936922">
    <w:abstractNumId w:val="0"/>
  </w:num>
  <w:num w:numId="9" w16cid:durableId="1585727731">
    <w:abstractNumId w:val="6"/>
  </w:num>
  <w:num w:numId="10" w16cid:durableId="2119139211">
    <w:abstractNumId w:val="8"/>
  </w:num>
  <w:num w:numId="11" w16cid:durableId="1180047371">
    <w:abstractNumId w:val="1"/>
  </w:num>
  <w:num w:numId="12" w16cid:durableId="147621758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0077"/>
    <w:rsid w:val="000001B1"/>
    <w:rsid w:val="00000533"/>
    <w:rsid w:val="000007C3"/>
    <w:rsid w:val="00000C88"/>
    <w:rsid w:val="00000DD3"/>
    <w:rsid w:val="00001530"/>
    <w:rsid w:val="00001591"/>
    <w:rsid w:val="000016DF"/>
    <w:rsid w:val="0000196A"/>
    <w:rsid w:val="00001B96"/>
    <w:rsid w:val="00001B9B"/>
    <w:rsid w:val="00001CBB"/>
    <w:rsid w:val="00001DE2"/>
    <w:rsid w:val="000027B8"/>
    <w:rsid w:val="00002EB5"/>
    <w:rsid w:val="00002FA2"/>
    <w:rsid w:val="00003200"/>
    <w:rsid w:val="0000356F"/>
    <w:rsid w:val="00003A55"/>
    <w:rsid w:val="00003CED"/>
    <w:rsid w:val="0000400D"/>
    <w:rsid w:val="000042B5"/>
    <w:rsid w:val="000044B6"/>
    <w:rsid w:val="000046CE"/>
    <w:rsid w:val="000049F2"/>
    <w:rsid w:val="00004BFB"/>
    <w:rsid w:val="00005193"/>
    <w:rsid w:val="00005482"/>
    <w:rsid w:val="000055DF"/>
    <w:rsid w:val="00005A27"/>
    <w:rsid w:val="00005C6C"/>
    <w:rsid w:val="00005F8B"/>
    <w:rsid w:val="00006960"/>
    <w:rsid w:val="00006C73"/>
    <w:rsid w:val="00006F88"/>
    <w:rsid w:val="00007208"/>
    <w:rsid w:val="0000737E"/>
    <w:rsid w:val="00007A38"/>
    <w:rsid w:val="00007C3F"/>
    <w:rsid w:val="000106A4"/>
    <w:rsid w:val="00010C03"/>
    <w:rsid w:val="000116DB"/>
    <w:rsid w:val="00012098"/>
    <w:rsid w:val="00012128"/>
    <w:rsid w:val="00012A1A"/>
    <w:rsid w:val="00012AAB"/>
    <w:rsid w:val="00013278"/>
    <w:rsid w:val="000136BD"/>
    <w:rsid w:val="00013EC4"/>
    <w:rsid w:val="000140BF"/>
    <w:rsid w:val="000154F2"/>
    <w:rsid w:val="0001597D"/>
    <w:rsid w:val="00015A04"/>
    <w:rsid w:val="00016470"/>
    <w:rsid w:val="00016C50"/>
    <w:rsid w:val="00017236"/>
    <w:rsid w:val="00020161"/>
    <w:rsid w:val="0002034F"/>
    <w:rsid w:val="00020362"/>
    <w:rsid w:val="000203CB"/>
    <w:rsid w:val="00020741"/>
    <w:rsid w:val="000208D1"/>
    <w:rsid w:val="000209EF"/>
    <w:rsid w:val="00020C12"/>
    <w:rsid w:val="00020D08"/>
    <w:rsid w:val="00020D66"/>
    <w:rsid w:val="000210F0"/>
    <w:rsid w:val="000225E4"/>
    <w:rsid w:val="0002260B"/>
    <w:rsid w:val="00022D71"/>
    <w:rsid w:val="0002383B"/>
    <w:rsid w:val="00023858"/>
    <w:rsid w:val="0002398E"/>
    <w:rsid w:val="00023C1D"/>
    <w:rsid w:val="00023DE1"/>
    <w:rsid w:val="00023FE6"/>
    <w:rsid w:val="00024730"/>
    <w:rsid w:val="00024EF2"/>
    <w:rsid w:val="00025183"/>
    <w:rsid w:val="000255CE"/>
    <w:rsid w:val="000264D9"/>
    <w:rsid w:val="00026997"/>
    <w:rsid w:val="000271AD"/>
    <w:rsid w:val="000271B9"/>
    <w:rsid w:val="000279B7"/>
    <w:rsid w:val="00027A69"/>
    <w:rsid w:val="00027D72"/>
    <w:rsid w:val="00027F1A"/>
    <w:rsid w:val="00031251"/>
    <w:rsid w:val="00031F37"/>
    <w:rsid w:val="00032081"/>
    <w:rsid w:val="00032119"/>
    <w:rsid w:val="0003229D"/>
    <w:rsid w:val="00032A4B"/>
    <w:rsid w:val="00032B18"/>
    <w:rsid w:val="00033DD7"/>
    <w:rsid w:val="0003429D"/>
    <w:rsid w:val="00034710"/>
    <w:rsid w:val="00035522"/>
    <w:rsid w:val="0003576C"/>
    <w:rsid w:val="00035C6C"/>
    <w:rsid w:val="00036133"/>
    <w:rsid w:val="00036416"/>
    <w:rsid w:val="00036CEE"/>
    <w:rsid w:val="00036D03"/>
    <w:rsid w:val="000373D7"/>
    <w:rsid w:val="0003762A"/>
    <w:rsid w:val="00037808"/>
    <w:rsid w:val="0003790D"/>
    <w:rsid w:val="0003797A"/>
    <w:rsid w:val="00037D3C"/>
    <w:rsid w:val="00037E78"/>
    <w:rsid w:val="000402B9"/>
    <w:rsid w:val="000409F3"/>
    <w:rsid w:val="00040AAC"/>
    <w:rsid w:val="00040CAE"/>
    <w:rsid w:val="00040DA7"/>
    <w:rsid w:val="00040F1A"/>
    <w:rsid w:val="00041545"/>
    <w:rsid w:val="000418BB"/>
    <w:rsid w:val="00041CE6"/>
    <w:rsid w:val="00042323"/>
    <w:rsid w:val="00042BC0"/>
    <w:rsid w:val="00043634"/>
    <w:rsid w:val="00043B3B"/>
    <w:rsid w:val="00043F46"/>
    <w:rsid w:val="000441CE"/>
    <w:rsid w:val="000441DD"/>
    <w:rsid w:val="00044E0B"/>
    <w:rsid w:val="00044E13"/>
    <w:rsid w:val="0004536E"/>
    <w:rsid w:val="00045543"/>
    <w:rsid w:val="00045772"/>
    <w:rsid w:val="000459FA"/>
    <w:rsid w:val="000463A4"/>
    <w:rsid w:val="00046440"/>
    <w:rsid w:val="0004645D"/>
    <w:rsid w:val="000477D3"/>
    <w:rsid w:val="000477D4"/>
    <w:rsid w:val="00047913"/>
    <w:rsid w:val="00047943"/>
    <w:rsid w:val="00047EE1"/>
    <w:rsid w:val="00050E8A"/>
    <w:rsid w:val="00050EE8"/>
    <w:rsid w:val="00051342"/>
    <w:rsid w:val="00051875"/>
    <w:rsid w:val="000518D9"/>
    <w:rsid w:val="00051C31"/>
    <w:rsid w:val="00051FC6"/>
    <w:rsid w:val="000520EF"/>
    <w:rsid w:val="00052A0D"/>
    <w:rsid w:val="00052CAA"/>
    <w:rsid w:val="00052E3B"/>
    <w:rsid w:val="0005315F"/>
    <w:rsid w:val="00053170"/>
    <w:rsid w:val="0005350A"/>
    <w:rsid w:val="00054682"/>
    <w:rsid w:val="000546B4"/>
    <w:rsid w:val="00054B00"/>
    <w:rsid w:val="00055406"/>
    <w:rsid w:val="00055537"/>
    <w:rsid w:val="0005557B"/>
    <w:rsid w:val="000556FB"/>
    <w:rsid w:val="00055865"/>
    <w:rsid w:val="0005592C"/>
    <w:rsid w:val="00055AC2"/>
    <w:rsid w:val="00055B89"/>
    <w:rsid w:val="00055D7F"/>
    <w:rsid w:val="00055D91"/>
    <w:rsid w:val="000561E7"/>
    <w:rsid w:val="0005669A"/>
    <w:rsid w:val="00056828"/>
    <w:rsid w:val="00056916"/>
    <w:rsid w:val="00056AFE"/>
    <w:rsid w:val="00056CDB"/>
    <w:rsid w:val="00056E75"/>
    <w:rsid w:val="00056EAE"/>
    <w:rsid w:val="00057060"/>
    <w:rsid w:val="00057187"/>
    <w:rsid w:val="00057A05"/>
    <w:rsid w:val="00057BD1"/>
    <w:rsid w:val="00057CAC"/>
    <w:rsid w:val="00057CD2"/>
    <w:rsid w:val="00057EF1"/>
    <w:rsid w:val="000600EC"/>
    <w:rsid w:val="000601A3"/>
    <w:rsid w:val="000603AE"/>
    <w:rsid w:val="000606E7"/>
    <w:rsid w:val="000608F4"/>
    <w:rsid w:val="00060D38"/>
    <w:rsid w:val="00060E52"/>
    <w:rsid w:val="0006104E"/>
    <w:rsid w:val="000610DC"/>
    <w:rsid w:val="00061C39"/>
    <w:rsid w:val="00061E03"/>
    <w:rsid w:val="00061F4C"/>
    <w:rsid w:val="00062301"/>
    <w:rsid w:val="00062363"/>
    <w:rsid w:val="000623D7"/>
    <w:rsid w:val="000624FF"/>
    <w:rsid w:val="0006259A"/>
    <w:rsid w:val="000628B3"/>
    <w:rsid w:val="00062AA0"/>
    <w:rsid w:val="00062DB7"/>
    <w:rsid w:val="0006309E"/>
    <w:rsid w:val="0006378C"/>
    <w:rsid w:val="00063D4C"/>
    <w:rsid w:val="00063E54"/>
    <w:rsid w:val="00064007"/>
    <w:rsid w:val="00064963"/>
    <w:rsid w:val="000649B5"/>
    <w:rsid w:val="00064D30"/>
    <w:rsid w:val="00064E44"/>
    <w:rsid w:val="00064FD2"/>
    <w:rsid w:val="00065068"/>
    <w:rsid w:val="000653CF"/>
    <w:rsid w:val="000659A8"/>
    <w:rsid w:val="00065B8E"/>
    <w:rsid w:val="00065F75"/>
    <w:rsid w:val="00066F70"/>
    <w:rsid w:val="00067077"/>
    <w:rsid w:val="00067182"/>
    <w:rsid w:val="000673D3"/>
    <w:rsid w:val="00067939"/>
    <w:rsid w:val="000679C3"/>
    <w:rsid w:val="00067CD4"/>
    <w:rsid w:val="0007029D"/>
    <w:rsid w:val="00070471"/>
    <w:rsid w:val="000705EB"/>
    <w:rsid w:val="00070709"/>
    <w:rsid w:val="00070725"/>
    <w:rsid w:val="0007082D"/>
    <w:rsid w:val="000708C0"/>
    <w:rsid w:val="00070C44"/>
    <w:rsid w:val="00070CB2"/>
    <w:rsid w:val="00070F48"/>
    <w:rsid w:val="00071036"/>
    <w:rsid w:val="0007112D"/>
    <w:rsid w:val="000719F9"/>
    <w:rsid w:val="00071BCA"/>
    <w:rsid w:val="00071FB5"/>
    <w:rsid w:val="0007205F"/>
    <w:rsid w:val="00072A4C"/>
    <w:rsid w:val="00072ACC"/>
    <w:rsid w:val="00072CB5"/>
    <w:rsid w:val="00072ED5"/>
    <w:rsid w:val="00072FE3"/>
    <w:rsid w:val="00073126"/>
    <w:rsid w:val="0007319F"/>
    <w:rsid w:val="000738C4"/>
    <w:rsid w:val="00073A8B"/>
    <w:rsid w:val="00073FFD"/>
    <w:rsid w:val="00074724"/>
    <w:rsid w:val="000747FC"/>
    <w:rsid w:val="00074BBC"/>
    <w:rsid w:val="0007525D"/>
    <w:rsid w:val="000754A1"/>
    <w:rsid w:val="00075719"/>
    <w:rsid w:val="0007593B"/>
    <w:rsid w:val="00075B92"/>
    <w:rsid w:val="00075BCD"/>
    <w:rsid w:val="00075D57"/>
    <w:rsid w:val="00075FBF"/>
    <w:rsid w:val="00075FC6"/>
    <w:rsid w:val="0007604A"/>
    <w:rsid w:val="00076725"/>
    <w:rsid w:val="00076760"/>
    <w:rsid w:val="00076A4A"/>
    <w:rsid w:val="00076AFA"/>
    <w:rsid w:val="00076D60"/>
    <w:rsid w:val="00076E89"/>
    <w:rsid w:val="000778A9"/>
    <w:rsid w:val="000779D7"/>
    <w:rsid w:val="00077E70"/>
    <w:rsid w:val="0008008A"/>
    <w:rsid w:val="000803AE"/>
    <w:rsid w:val="00080615"/>
    <w:rsid w:val="000806A3"/>
    <w:rsid w:val="000807B8"/>
    <w:rsid w:val="00080D73"/>
    <w:rsid w:val="000813AB"/>
    <w:rsid w:val="000814ED"/>
    <w:rsid w:val="00081BD6"/>
    <w:rsid w:val="00081BE9"/>
    <w:rsid w:val="00081EE3"/>
    <w:rsid w:val="00082317"/>
    <w:rsid w:val="00082602"/>
    <w:rsid w:val="00082704"/>
    <w:rsid w:val="000829F6"/>
    <w:rsid w:val="00082F2F"/>
    <w:rsid w:val="0008497F"/>
    <w:rsid w:val="00084D3F"/>
    <w:rsid w:val="00085252"/>
    <w:rsid w:val="00085292"/>
    <w:rsid w:val="0008582B"/>
    <w:rsid w:val="000858C6"/>
    <w:rsid w:val="00085D31"/>
    <w:rsid w:val="00085E39"/>
    <w:rsid w:val="00085F59"/>
    <w:rsid w:val="00085F5F"/>
    <w:rsid w:val="00086155"/>
    <w:rsid w:val="00086BA7"/>
    <w:rsid w:val="00086CA9"/>
    <w:rsid w:val="00086FC0"/>
    <w:rsid w:val="00087077"/>
    <w:rsid w:val="00087313"/>
    <w:rsid w:val="00087444"/>
    <w:rsid w:val="00087854"/>
    <w:rsid w:val="00087D17"/>
    <w:rsid w:val="0009019F"/>
    <w:rsid w:val="000901D3"/>
    <w:rsid w:val="000904CA"/>
    <w:rsid w:val="0009065C"/>
    <w:rsid w:val="000910F1"/>
    <w:rsid w:val="0009179C"/>
    <w:rsid w:val="00091823"/>
    <w:rsid w:val="00091CF8"/>
    <w:rsid w:val="00092C2C"/>
    <w:rsid w:val="0009377A"/>
    <w:rsid w:val="000939C6"/>
    <w:rsid w:val="00093F0B"/>
    <w:rsid w:val="000940A5"/>
    <w:rsid w:val="00094302"/>
    <w:rsid w:val="0009441B"/>
    <w:rsid w:val="00094CFF"/>
    <w:rsid w:val="00095494"/>
    <w:rsid w:val="00095DD3"/>
    <w:rsid w:val="00095DFD"/>
    <w:rsid w:val="0009612A"/>
    <w:rsid w:val="0009643E"/>
    <w:rsid w:val="0009660A"/>
    <w:rsid w:val="0009695A"/>
    <w:rsid w:val="000969B4"/>
    <w:rsid w:val="00096E64"/>
    <w:rsid w:val="0009765E"/>
    <w:rsid w:val="00097AFE"/>
    <w:rsid w:val="00097FBE"/>
    <w:rsid w:val="000A02D0"/>
    <w:rsid w:val="000A03B0"/>
    <w:rsid w:val="000A03FC"/>
    <w:rsid w:val="000A05FC"/>
    <w:rsid w:val="000A0629"/>
    <w:rsid w:val="000A0916"/>
    <w:rsid w:val="000A0FB0"/>
    <w:rsid w:val="000A1619"/>
    <w:rsid w:val="000A1C7E"/>
    <w:rsid w:val="000A1D84"/>
    <w:rsid w:val="000A1E31"/>
    <w:rsid w:val="000A1F5C"/>
    <w:rsid w:val="000A2C22"/>
    <w:rsid w:val="000A2DA6"/>
    <w:rsid w:val="000A2DB8"/>
    <w:rsid w:val="000A2ED9"/>
    <w:rsid w:val="000A2F9C"/>
    <w:rsid w:val="000A3014"/>
    <w:rsid w:val="000A3ACB"/>
    <w:rsid w:val="000A4174"/>
    <w:rsid w:val="000A4241"/>
    <w:rsid w:val="000A4612"/>
    <w:rsid w:val="000A48A5"/>
    <w:rsid w:val="000A4E3B"/>
    <w:rsid w:val="000A4E90"/>
    <w:rsid w:val="000A523C"/>
    <w:rsid w:val="000A558A"/>
    <w:rsid w:val="000A561B"/>
    <w:rsid w:val="000A56A3"/>
    <w:rsid w:val="000A5844"/>
    <w:rsid w:val="000A59BF"/>
    <w:rsid w:val="000A5FC0"/>
    <w:rsid w:val="000A61E3"/>
    <w:rsid w:val="000A626A"/>
    <w:rsid w:val="000A63D6"/>
    <w:rsid w:val="000A63F8"/>
    <w:rsid w:val="000A68EE"/>
    <w:rsid w:val="000A69B6"/>
    <w:rsid w:val="000A6B6F"/>
    <w:rsid w:val="000A6CFC"/>
    <w:rsid w:val="000A74BC"/>
    <w:rsid w:val="000A76C5"/>
    <w:rsid w:val="000A7873"/>
    <w:rsid w:val="000A79DA"/>
    <w:rsid w:val="000A7A76"/>
    <w:rsid w:val="000B033F"/>
    <w:rsid w:val="000B0656"/>
    <w:rsid w:val="000B1127"/>
    <w:rsid w:val="000B11DF"/>
    <w:rsid w:val="000B12FB"/>
    <w:rsid w:val="000B163C"/>
    <w:rsid w:val="000B1B30"/>
    <w:rsid w:val="000B1D23"/>
    <w:rsid w:val="000B1D8C"/>
    <w:rsid w:val="000B1DC8"/>
    <w:rsid w:val="000B1EB7"/>
    <w:rsid w:val="000B2522"/>
    <w:rsid w:val="000B25CB"/>
    <w:rsid w:val="000B296E"/>
    <w:rsid w:val="000B34AC"/>
    <w:rsid w:val="000B37EE"/>
    <w:rsid w:val="000B3D48"/>
    <w:rsid w:val="000B3EAC"/>
    <w:rsid w:val="000B4739"/>
    <w:rsid w:val="000B4BC6"/>
    <w:rsid w:val="000B51D3"/>
    <w:rsid w:val="000B5476"/>
    <w:rsid w:val="000B56ED"/>
    <w:rsid w:val="000B57AA"/>
    <w:rsid w:val="000B57CF"/>
    <w:rsid w:val="000B5EE5"/>
    <w:rsid w:val="000B63A3"/>
    <w:rsid w:val="000B66E7"/>
    <w:rsid w:val="000B6708"/>
    <w:rsid w:val="000B6B24"/>
    <w:rsid w:val="000B739C"/>
    <w:rsid w:val="000B73A7"/>
    <w:rsid w:val="000B73C5"/>
    <w:rsid w:val="000B7588"/>
    <w:rsid w:val="000B7E97"/>
    <w:rsid w:val="000B7EE3"/>
    <w:rsid w:val="000B7FAC"/>
    <w:rsid w:val="000C01C6"/>
    <w:rsid w:val="000C0384"/>
    <w:rsid w:val="000C03C5"/>
    <w:rsid w:val="000C0733"/>
    <w:rsid w:val="000C0C75"/>
    <w:rsid w:val="000C0D48"/>
    <w:rsid w:val="000C1326"/>
    <w:rsid w:val="000C13BA"/>
    <w:rsid w:val="000C15DE"/>
    <w:rsid w:val="000C1618"/>
    <w:rsid w:val="000C1762"/>
    <w:rsid w:val="000C199A"/>
    <w:rsid w:val="000C1A45"/>
    <w:rsid w:val="000C1AAB"/>
    <w:rsid w:val="000C1DC6"/>
    <w:rsid w:val="000C223F"/>
    <w:rsid w:val="000C365D"/>
    <w:rsid w:val="000C4179"/>
    <w:rsid w:val="000C4194"/>
    <w:rsid w:val="000C41D5"/>
    <w:rsid w:val="000C4992"/>
    <w:rsid w:val="000C4A2F"/>
    <w:rsid w:val="000C4E56"/>
    <w:rsid w:val="000C4ECA"/>
    <w:rsid w:val="000C51C6"/>
    <w:rsid w:val="000C570C"/>
    <w:rsid w:val="000C5AB5"/>
    <w:rsid w:val="000C5BEC"/>
    <w:rsid w:val="000C63CB"/>
    <w:rsid w:val="000C73F6"/>
    <w:rsid w:val="000C7618"/>
    <w:rsid w:val="000C7837"/>
    <w:rsid w:val="000C797E"/>
    <w:rsid w:val="000C7C1C"/>
    <w:rsid w:val="000C7E8C"/>
    <w:rsid w:val="000D0270"/>
    <w:rsid w:val="000D031F"/>
    <w:rsid w:val="000D09DE"/>
    <w:rsid w:val="000D09F8"/>
    <w:rsid w:val="000D171A"/>
    <w:rsid w:val="000D1885"/>
    <w:rsid w:val="000D1E68"/>
    <w:rsid w:val="000D223D"/>
    <w:rsid w:val="000D264E"/>
    <w:rsid w:val="000D2BF7"/>
    <w:rsid w:val="000D398E"/>
    <w:rsid w:val="000D3A9C"/>
    <w:rsid w:val="000D43E9"/>
    <w:rsid w:val="000D45FB"/>
    <w:rsid w:val="000D4B9B"/>
    <w:rsid w:val="000D5EBB"/>
    <w:rsid w:val="000D61B5"/>
    <w:rsid w:val="000D61BD"/>
    <w:rsid w:val="000D62E3"/>
    <w:rsid w:val="000D6582"/>
    <w:rsid w:val="000D66B5"/>
    <w:rsid w:val="000D69C6"/>
    <w:rsid w:val="000D6A20"/>
    <w:rsid w:val="000D6F16"/>
    <w:rsid w:val="000D716B"/>
    <w:rsid w:val="000D7282"/>
    <w:rsid w:val="000D7337"/>
    <w:rsid w:val="000D7D03"/>
    <w:rsid w:val="000E05F2"/>
    <w:rsid w:val="000E09B5"/>
    <w:rsid w:val="000E0ABD"/>
    <w:rsid w:val="000E0D2D"/>
    <w:rsid w:val="000E0D94"/>
    <w:rsid w:val="000E16C1"/>
    <w:rsid w:val="000E190A"/>
    <w:rsid w:val="000E1B6B"/>
    <w:rsid w:val="000E1CE8"/>
    <w:rsid w:val="000E2103"/>
    <w:rsid w:val="000E21FB"/>
    <w:rsid w:val="000E241A"/>
    <w:rsid w:val="000E24C0"/>
    <w:rsid w:val="000E3AF1"/>
    <w:rsid w:val="000E3BC7"/>
    <w:rsid w:val="000E3F74"/>
    <w:rsid w:val="000E4390"/>
    <w:rsid w:val="000E474C"/>
    <w:rsid w:val="000E4BBB"/>
    <w:rsid w:val="000E4F47"/>
    <w:rsid w:val="000E518A"/>
    <w:rsid w:val="000E56B9"/>
    <w:rsid w:val="000E60CD"/>
    <w:rsid w:val="000E7405"/>
    <w:rsid w:val="000E76E9"/>
    <w:rsid w:val="000F01D5"/>
    <w:rsid w:val="000F02EF"/>
    <w:rsid w:val="000F040D"/>
    <w:rsid w:val="000F0A13"/>
    <w:rsid w:val="000F0DA0"/>
    <w:rsid w:val="000F0F98"/>
    <w:rsid w:val="000F10C8"/>
    <w:rsid w:val="000F1245"/>
    <w:rsid w:val="000F153A"/>
    <w:rsid w:val="000F1C66"/>
    <w:rsid w:val="000F2353"/>
    <w:rsid w:val="000F23C0"/>
    <w:rsid w:val="000F273D"/>
    <w:rsid w:val="000F29B3"/>
    <w:rsid w:val="000F2B45"/>
    <w:rsid w:val="000F2CDD"/>
    <w:rsid w:val="000F2E6E"/>
    <w:rsid w:val="000F2F42"/>
    <w:rsid w:val="000F39F4"/>
    <w:rsid w:val="000F4283"/>
    <w:rsid w:val="000F458D"/>
    <w:rsid w:val="000F47B6"/>
    <w:rsid w:val="000F4B31"/>
    <w:rsid w:val="000F5401"/>
    <w:rsid w:val="000F5696"/>
    <w:rsid w:val="000F59C8"/>
    <w:rsid w:val="000F6335"/>
    <w:rsid w:val="000F653E"/>
    <w:rsid w:val="000F664F"/>
    <w:rsid w:val="000F7026"/>
    <w:rsid w:val="000F73DF"/>
    <w:rsid w:val="000F7636"/>
    <w:rsid w:val="000F78A8"/>
    <w:rsid w:val="000F7F05"/>
    <w:rsid w:val="000F7FE3"/>
    <w:rsid w:val="00100491"/>
    <w:rsid w:val="00100DC9"/>
    <w:rsid w:val="00100F9C"/>
    <w:rsid w:val="00101103"/>
    <w:rsid w:val="00101A67"/>
    <w:rsid w:val="00101F06"/>
    <w:rsid w:val="00102565"/>
    <w:rsid w:val="001026CF"/>
    <w:rsid w:val="001031CF"/>
    <w:rsid w:val="00103860"/>
    <w:rsid w:val="0010397C"/>
    <w:rsid w:val="001040D4"/>
    <w:rsid w:val="00104610"/>
    <w:rsid w:val="0010462F"/>
    <w:rsid w:val="00104754"/>
    <w:rsid w:val="0010478A"/>
    <w:rsid w:val="00104F58"/>
    <w:rsid w:val="00105318"/>
    <w:rsid w:val="001057F9"/>
    <w:rsid w:val="00105FA5"/>
    <w:rsid w:val="0010618D"/>
    <w:rsid w:val="00106498"/>
    <w:rsid w:val="0010680E"/>
    <w:rsid w:val="0010745E"/>
    <w:rsid w:val="00107BF5"/>
    <w:rsid w:val="001101E4"/>
    <w:rsid w:val="001102B8"/>
    <w:rsid w:val="00110523"/>
    <w:rsid w:val="0011056C"/>
    <w:rsid w:val="001105E2"/>
    <w:rsid w:val="0011150C"/>
    <w:rsid w:val="00111552"/>
    <w:rsid w:val="00111662"/>
    <w:rsid w:val="00111C8B"/>
    <w:rsid w:val="00111DDC"/>
    <w:rsid w:val="00111E76"/>
    <w:rsid w:val="001123F5"/>
    <w:rsid w:val="00112860"/>
    <w:rsid w:val="00112A8E"/>
    <w:rsid w:val="00113825"/>
    <w:rsid w:val="00113861"/>
    <w:rsid w:val="00113B03"/>
    <w:rsid w:val="00113B7A"/>
    <w:rsid w:val="00113C7A"/>
    <w:rsid w:val="00113C84"/>
    <w:rsid w:val="00113FC1"/>
    <w:rsid w:val="0011409C"/>
    <w:rsid w:val="00114380"/>
    <w:rsid w:val="0011495E"/>
    <w:rsid w:val="00114A24"/>
    <w:rsid w:val="0011508B"/>
    <w:rsid w:val="0011528A"/>
    <w:rsid w:val="001153E7"/>
    <w:rsid w:val="00115483"/>
    <w:rsid w:val="00115634"/>
    <w:rsid w:val="0011570D"/>
    <w:rsid w:val="00115A4A"/>
    <w:rsid w:val="00115BB1"/>
    <w:rsid w:val="0011639A"/>
    <w:rsid w:val="00116600"/>
    <w:rsid w:val="00116B6A"/>
    <w:rsid w:val="00116E6A"/>
    <w:rsid w:val="00117286"/>
    <w:rsid w:val="00117302"/>
    <w:rsid w:val="00117728"/>
    <w:rsid w:val="00117AD1"/>
    <w:rsid w:val="00117BD5"/>
    <w:rsid w:val="00117DDA"/>
    <w:rsid w:val="001202B2"/>
    <w:rsid w:val="00120548"/>
    <w:rsid w:val="00120E8C"/>
    <w:rsid w:val="00121372"/>
    <w:rsid w:val="00121610"/>
    <w:rsid w:val="00121AD2"/>
    <w:rsid w:val="0012290F"/>
    <w:rsid w:val="001229A4"/>
    <w:rsid w:val="00122CC0"/>
    <w:rsid w:val="00122E58"/>
    <w:rsid w:val="00122EB9"/>
    <w:rsid w:val="00123204"/>
    <w:rsid w:val="00123574"/>
    <w:rsid w:val="00124415"/>
    <w:rsid w:val="00124652"/>
    <w:rsid w:val="00124980"/>
    <w:rsid w:val="00124BCD"/>
    <w:rsid w:val="00124C74"/>
    <w:rsid w:val="001252D4"/>
    <w:rsid w:val="001252E0"/>
    <w:rsid w:val="001254B4"/>
    <w:rsid w:val="0012552F"/>
    <w:rsid w:val="00125659"/>
    <w:rsid w:val="00125D3E"/>
    <w:rsid w:val="00125DF7"/>
    <w:rsid w:val="00125E0D"/>
    <w:rsid w:val="001264B4"/>
    <w:rsid w:val="0012684E"/>
    <w:rsid w:val="001268D9"/>
    <w:rsid w:val="001268F6"/>
    <w:rsid w:val="00126B42"/>
    <w:rsid w:val="00126F5B"/>
    <w:rsid w:val="00126FE4"/>
    <w:rsid w:val="00127867"/>
    <w:rsid w:val="00127B59"/>
    <w:rsid w:val="00127CA6"/>
    <w:rsid w:val="001301C8"/>
    <w:rsid w:val="00130234"/>
    <w:rsid w:val="00130477"/>
    <w:rsid w:val="001304E5"/>
    <w:rsid w:val="001305D3"/>
    <w:rsid w:val="001308AF"/>
    <w:rsid w:val="00130A4A"/>
    <w:rsid w:val="00130AB4"/>
    <w:rsid w:val="0013121B"/>
    <w:rsid w:val="00131950"/>
    <w:rsid w:val="00131E71"/>
    <w:rsid w:val="00131F66"/>
    <w:rsid w:val="001322D4"/>
    <w:rsid w:val="00133215"/>
    <w:rsid w:val="00133D93"/>
    <w:rsid w:val="00133EFB"/>
    <w:rsid w:val="0013411A"/>
    <w:rsid w:val="001343C9"/>
    <w:rsid w:val="001346A6"/>
    <w:rsid w:val="001346E2"/>
    <w:rsid w:val="00134F40"/>
    <w:rsid w:val="0013529B"/>
    <w:rsid w:val="0013559A"/>
    <w:rsid w:val="001356F9"/>
    <w:rsid w:val="001359FF"/>
    <w:rsid w:val="00135ADF"/>
    <w:rsid w:val="00136588"/>
    <w:rsid w:val="00136733"/>
    <w:rsid w:val="00136736"/>
    <w:rsid w:val="00136F74"/>
    <w:rsid w:val="00137438"/>
    <w:rsid w:val="001374C0"/>
    <w:rsid w:val="00137637"/>
    <w:rsid w:val="00137C4E"/>
    <w:rsid w:val="00140044"/>
    <w:rsid w:val="0014080D"/>
    <w:rsid w:val="00140889"/>
    <w:rsid w:val="0014114F"/>
    <w:rsid w:val="0014152B"/>
    <w:rsid w:val="0014167C"/>
    <w:rsid w:val="00141A7C"/>
    <w:rsid w:val="00141BAB"/>
    <w:rsid w:val="001421F0"/>
    <w:rsid w:val="00142280"/>
    <w:rsid w:val="001428AF"/>
    <w:rsid w:val="00142ACA"/>
    <w:rsid w:val="00142B75"/>
    <w:rsid w:val="00142C5A"/>
    <w:rsid w:val="00142D20"/>
    <w:rsid w:val="00142F80"/>
    <w:rsid w:val="00143091"/>
    <w:rsid w:val="00143655"/>
    <w:rsid w:val="0014444D"/>
    <w:rsid w:val="0014445A"/>
    <w:rsid w:val="0014460B"/>
    <w:rsid w:val="001448E9"/>
    <w:rsid w:val="00145FB6"/>
    <w:rsid w:val="00146835"/>
    <w:rsid w:val="00146872"/>
    <w:rsid w:val="001471C9"/>
    <w:rsid w:val="001473B3"/>
    <w:rsid w:val="00147967"/>
    <w:rsid w:val="00147B9E"/>
    <w:rsid w:val="00147FA9"/>
    <w:rsid w:val="001505E2"/>
    <w:rsid w:val="0015142B"/>
    <w:rsid w:val="001518A9"/>
    <w:rsid w:val="00151A29"/>
    <w:rsid w:val="00151C47"/>
    <w:rsid w:val="00152242"/>
    <w:rsid w:val="0015255A"/>
    <w:rsid w:val="001525BB"/>
    <w:rsid w:val="0015271D"/>
    <w:rsid w:val="0015285F"/>
    <w:rsid w:val="00152B9D"/>
    <w:rsid w:val="00152C2A"/>
    <w:rsid w:val="00152CED"/>
    <w:rsid w:val="00152F3E"/>
    <w:rsid w:val="0015313A"/>
    <w:rsid w:val="00153B19"/>
    <w:rsid w:val="00153F6F"/>
    <w:rsid w:val="00154948"/>
    <w:rsid w:val="00154992"/>
    <w:rsid w:val="00154AC4"/>
    <w:rsid w:val="00154ACE"/>
    <w:rsid w:val="00154CF6"/>
    <w:rsid w:val="001552CC"/>
    <w:rsid w:val="00155495"/>
    <w:rsid w:val="001555F8"/>
    <w:rsid w:val="0015575E"/>
    <w:rsid w:val="00155865"/>
    <w:rsid w:val="00155A57"/>
    <w:rsid w:val="00155C48"/>
    <w:rsid w:val="00155CC5"/>
    <w:rsid w:val="00156BE1"/>
    <w:rsid w:val="00156E41"/>
    <w:rsid w:val="00156F29"/>
    <w:rsid w:val="00156F94"/>
    <w:rsid w:val="00157200"/>
    <w:rsid w:val="001577E0"/>
    <w:rsid w:val="001577EA"/>
    <w:rsid w:val="001577EE"/>
    <w:rsid w:val="00157CC6"/>
    <w:rsid w:val="00157EC0"/>
    <w:rsid w:val="00160424"/>
    <w:rsid w:val="00160654"/>
    <w:rsid w:val="00160EAD"/>
    <w:rsid w:val="00160ED4"/>
    <w:rsid w:val="0016133D"/>
    <w:rsid w:val="00161780"/>
    <w:rsid w:val="00161A36"/>
    <w:rsid w:val="00161A82"/>
    <w:rsid w:val="00161BC9"/>
    <w:rsid w:val="00161CCE"/>
    <w:rsid w:val="00161E53"/>
    <w:rsid w:val="001620B0"/>
    <w:rsid w:val="001620B2"/>
    <w:rsid w:val="00162494"/>
    <w:rsid w:val="001626BD"/>
    <w:rsid w:val="0016284A"/>
    <w:rsid w:val="00162929"/>
    <w:rsid w:val="00162931"/>
    <w:rsid w:val="00163B45"/>
    <w:rsid w:val="00163F7A"/>
    <w:rsid w:val="001640EF"/>
    <w:rsid w:val="001645C0"/>
    <w:rsid w:val="0016473E"/>
    <w:rsid w:val="0016495C"/>
    <w:rsid w:val="00164D30"/>
    <w:rsid w:val="00164FBB"/>
    <w:rsid w:val="0016516B"/>
    <w:rsid w:val="001652DC"/>
    <w:rsid w:val="001655B9"/>
    <w:rsid w:val="001656E5"/>
    <w:rsid w:val="0016616F"/>
    <w:rsid w:val="001667E8"/>
    <w:rsid w:val="00166959"/>
    <w:rsid w:val="00166B3E"/>
    <w:rsid w:val="00166D1E"/>
    <w:rsid w:val="00166D3D"/>
    <w:rsid w:val="0017028A"/>
    <w:rsid w:val="001702D2"/>
    <w:rsid w:val="001702D4"/>
    <w:rsid w:val="001704F7"/>
    <w:rsid w:val="0017086A"/>
    <w:rsid w:val="00170F1B"/>
    <w:rsid w:val="00170FD9"/>
    <w:rsid w:val="00171177"/>
    <w:rsid w:val="0017140F"/>
    <w:rsid w:val="001723E6"/>
    <w:rsid w:val="0017268E"/>
    <w:rsid w:val="0017275D"/>
    <w:rsid w:val="00172A87"/>
    <w:rsid w:val="00172B29"/>
    <w:rsid w:val="00172CA1"/>
    <w:rsid w:val="00172CAC"/>
    <w:rsid w:val="00172FD5"/>
    <w:rsid w:val="00173134"/>
    <w:rsid w:val="00173275"/>
    <w:rsid w:val="001738F4"/>
    <w:rsid w:val="00173B29"/>
    <w:rsid w:val="00173E82"/>
    <w:rsid w:val="0017487A"/>
    <w:rsid w:val="00174B4A"/>
    <w:rsid w:val="0017568F"/>
    <w:rsid w:val="00175905"/>
    <w:rsid w:val="00175A3B"/>
    <w:rsid w:val="00176267"/>
    <w:rsid w:val="00176341"/>
    <w:rsid w:val="00176BEF"/>
    <w:rsid w:val="0017731B"/>
    <w:rsid w:val="001775BC"/>
    <w:rsid w:val="00177C79"/>
    <w:rsid w:val="00177DEF"/>
    <w:rsid w:val="001805A5"/>
    <w:rsid w:val="00180DCF"/>
    <w:rsid w:val="00181891"/>
    <w:rsid w:val="001818DD"/>
    <w:rsid w:val="00181D03"/>
    <w:rsid w:val="00181E7A"/>
    <w:rsid w:val="001822EA"/>
    <w:rsid w:val="001824FB"/>
    <w:rsid w:val="0018278B"/>
    <w:rsid w:val="00182937"/>
    <w:rsid w:val="00182ED2"/>
    <w:rsid w:val="00183105"/>
    <w:rsid w:val="0018351B"/>
    <w:rsid w:val="00183621"/>
    <w:rsid w:val="00183C26"/>
    <w:rsid w:val="00183C51"/>
    <w:rsid w:val="001840D2"/>
    <w:rsid w:val="001840EB"/>
    <w:rsid w:val="0018428E"/>
    <w:rsid w:val="00184332"/>
    <w:rsid w:val="00184639"/>
    <w:rsid w:val="001847BA"/>
    <w:rsid w:val="001848AA"/>
    <w:rsid w:val="00184C26"/>
    <w:rsid w:val="00184CBD"/>
    <w:rsid w:val="001850AE"/>
    <w:rsid w:val="00185261"/>
    <w:rsid w:val="00185388"/>
    <w:rsid w:val="001853FF"/>
    <w:rsid w:val="00185C55"/>
    <w:rsid w:val="00186D52"/>
    <w:rsid w:val="001879BB"/>
    <w:rsid w:val="00187E11"/>
    <w:rsid w:val="00190303"/>
    <w:rsid w:val="001909BB"/>
    <w:rsid w:val="0019112E"/>
    <w:rsid w:val="001913D7"/>
    <w:rsid w:val="00191905"/>
    <w:rsid w:val="0019215A"/>
    <w:rsid w:val="00192161"/>
    <w:rsid w:val="001924A3"/>
    <w:rsid w:val="00192702"/>
    <w:rsid w:val="00192EC3"/>
    <w:rsid w:val="00193438"/>
    <w:rsid w:val="001943C0"/>
    <w:rsid w:val="00194C0E"/>
    <w:rsid w:val="0019543F"/>
    <w:rsid w:val="00195FDF"/>
    <w:rsid w:val="00196084"/>
    <w:rsid w:val="001964D0"/>
    <w:rsid w:val="00196B3B"/>
    <w:rsid w:val="00196C7E"/>
    <w:rsid w:val="00196D9B"/>
    <w:rsid w:val="00196E72"/>
    <w:rsid w:val="00197404"/>
    <w:rsid w:val="00197916"/>
    <w:rsid w:val="00197BAB"/>
    <w:rsid w:val="00197C71"/>
    <w:rsid w:val="001A05EA"/>
    <w:rsid w:val="001A08C4"/>
    <w:rsid w:val="001A105F"/>
    <w:rsid w:val="001A10BD"/>
    <w:rsid w:val="001A10EA"/>
    <w:rsid w:val="001A1167"/>
    <w:rsid w:val="001A12A8"/>
    <w:rsid w:val="001A12BD"/>
    <w:rsid w:val="001A176E"/>
    <w:rsid w:val="001A1BC0"/>
    <w:rsid w:val="001A2E34"/>
    <w:rsid w:val="001A2E44"/>
    <w:rsid w:val="001A3046"/>
    <w:rsid w:val="001A30D7"/>
    <w:rsid w:val="001A31EB"/>
    <w:rsid w:val="001A3465"/>
    <w:rsid w:val="001A34A9"/>
    <w:rsid w:val="001A3575"/>
    <w:rsid w:val="001A36E9"/>
    <w:rsid w:val="001A3747"/>
    <w:rsid w:val="001A397A"/>
    <w:rsid w:val="001A3A9F"/>
    <w:rsid w:val="001A3DDF"/>
    <w:rsid w:val="001A404F"/>
    <w:rsid w:val="001A41F6"/>
    <w:rsid w:val="001A4394"/>
    <w:rsid w:val="001A4522"/>
    <w:rsid w:val="001A4637"/>
    <w:rsid w:val="001A4A64"/>
    <w:rsid w:val="001A4CF8"/>
    <w:rsid w:val="001A4D20"/>
    <w:rsid w:val="001A51F3"/>
    <w:rsid w:val="001A5496"/>
    <w:rsid w:val="001A54B9"/>
    <w:rsid w:val="001A5834"/>
    <w:rsid w:val="001A5F51"/>
    <w:rsid w:val="001A602F"/>
    <w:rsid w:val="001A6402"/>
    <w:rsid w:val="001A690A"/>
    <w:rsid w:val="001A6915"/>
    <w:rsid w:val="001A69B8"/>
    <w:rsid w:val="001A7092"/>
    <w:rsid w:val="001A7BD5"/>
    <w:rsid w:val="001A7C8E"/>
    <w:rsid w:val="001B0A82"/>
    <w:rsid w:val="001B14B2"/>
    <w:rsid w:val="001B16BA"/>
    <w:rsid w:val="001B1D53"/>
    <w:rsid w:val="001B1EC7"/>
    <w:rsid w:val="001B1EE4"/>
    <w:rsid w:val="001B212A"/>
    <w:rsid w:val="001B2EDE"/>
    <w:rsid w:val="001B34A9"/>
    <w:rsid w:val="001B368E"/>
    <w:rsid w:val="001B3999"/>
    <w:rsid w:val="001B3A47"/>
    <w:rsid w:val="001B3B9E"/>
    <w:rsid w:val="001B3D3D"/>
    <w:rsid w:val="001B3DB2"/>
    <w:rsid w:val="001B4027"/>
    <w:rsid w:val="001B4666"/>
    <w:rsid w:val="001B47CD"/>
    <w:rsid w:val="001B4B41"/>
    <w:rsid w:val="001B4BF9"/>
    <w:rsid w:val="001B4C4D"/>
    <w:rsid w:val="001B4D30"/>
    <w:rsid w:val="001B5D5C"/>
    <w:rsid w:val="001B60E7"/>
    <w:rsid w:val="001B6171"/>
    <w:rsid w:val="001B64D1"/>
    <w:rsid w:val="001B6725"/>
    <w:rsid w:val="001B6D7D"/>
    <w:rsid w:val="001B6FF7"/>
    <w:rsid w:val="001B72F2"/>
    <w:rsid w:val="001B751A"/>
    <w:rsid w:val="001B76A6"/>
    <w:rsid w:val="001B76CD"/>
    <w:rsid w:val="001C016E"/>
    <w:rsid w:val="001C03D1"/>
    <w:rsid w:val="001C0937"/>
    <w:rsid w:val="001C0FF4"/>
    <w:rsid w:val="001C124C"/>
    <w:rsid w:val="001C12C2"/>
    <w:rsid w:val="001C14C2"/>
    <w:rsid w:val="001C1871"/>
    <w:rsid w:val="001C192C"/>
    <w:rsid w:val="001C1C76"/>
    <w:rsid w:val="001C1CCD"/>
    <w:rsid w:val="001C1D5F"/>
    <w:rsid w:val="001C21CE"/>
    <w:rsid w:val="001C2480"/>
    <w:rsid w:val="001C2519"/>
    <w:rsid w:val="001C2698"/>
    <w:rsid w:val="001C26D5"/>
    <w:rsid w:val="001C2843"/>
    <w:rsid w:val="001C288E"/>
    <w:rsid w:val="001C2D47"/>
    <w:rsid w:val="001C3B4E"/>
    <w:rsid w:val="001C3D73"/>
    <w:rsid w:val="001C4283"/>
    <w:rsid w:val="001C5350"/>
    <w:rsid w:val="001C5998"/>
    <w:rsid w:val="001C5EFC"/>
    <w:rsid w:val="001C5FAE"/>
    <w:rsid w:val="001C615D"/>
    <w:rsid w:val="001C622B"/>
    <w:rsid w:val="001C6468"/>
    <w:rsid w:val="001C65B8"/>
    <w:rsid w:val="001C68A3"/>
    <w:rsid w:val="001C6BD6"/>
    <w:rsid w:val="001C7017"/>
    <w:rsid w:val="001C74FA"/>
    <w:rsid w:val="001C7ACE"/>
    <w:rsid w:val="001D0B41"/>
    <w:rsid w:val="001D0D40"/>
    <w:rsid w:val="001D0F57"/>
    <w:rsid w:val="001D16AF"/>
    <w:rsid w:val="001D18C3"/>
    <w:rsid w:val="001D2128"/>
    <w:rsid w:val="001D23D0"/>
    <w:rsid w:val="001D3088"/>
    <w:rsid w:val="001D323E"/>
    <w:rsid w:val="001D4382"/>
    <w:rsid w:val="001D47EB"/>
    <w:rsid w:val="001D4BEE"/>
    <w:rsid w:val="001D4DDE"/>
    <w:rsid w:val="001D4F34"/>
    <w:rsid w:val="001D50FB"/>
    <w:rsid w:val="001D5351"/>
    <w:rsid w:val="001D53AD"/>
    <w:rsid w:val="001D5807"/>
    <w:rsid w:val="001D5D43"/>
    <w:rsid w:val="001D5D6A"/>
    <w:rsid w:val="001D5EA0"/>
    <w:rsid w:val="001D5EFC"/>
    <w:rsid w:val="001D62F3"/>
    <w:rsid w:val="001D751D"/>
    <w:rsid w:val="001D772B"/>
    <w:rsid w:val="001D7CBA"/>
    <w:rsid w:val="001D7FB5"/>
    <w:rsid w:val="001E0431"/>
    <w:rsid w:val="001E06B7"/>
    <w:rsid w:val="001E0989"/>
    <w:rsid w:val="001E0B0E"/>
    <w:rsid w:val="001E0FE8"/>
    <w:rsid w:val="001E102C"/>
    <w:rsid w:val="001E12E3"/>
    <w:rsid w:val="001E1314"/>
    <w:rsid w:val="001E19D5"/>
    <w:rsid w:val="001E1B6A"/>
    <w:rsid w:val="001E1BEE"/>
    <w:rsid w:val="001E2117"/>
    <w:rsid w:val="001E2397"/>
    <w:rsid w:val="001E2A03"/>
    <w:rsid w:val="001E2A9D"/>
    <w:rsid w:val="001E2AC7"/>
    <w:rsid w:val="001E31E9"/>
    <w:rsid w:val="001E33AA"/>
    <w:rsid w:val="001E359B"/>
    <w:rsid w:val="001E36E5"/>
    <w:rsid w:val="001E370E"/>
    <w:rsid w:val="001E3A5E"/>
    <w:rsid w:val="001E3C00"/>
    <w:rsid w:val="001E3C1D"/>
    <w:rsid w:val="001E4270"/>
    <w:rsid w:val="001E43D6"/>
    <w:rsid w:val="001E451B"/>
    <w:rsid w:val="001E4D6B"/>
    <w:rsid w:val="001E5049"/>
    <w:rsid w:val="001E529C"/>
    <w:rsid w:val="001E5A99"/>
    <w:rsid w:val="001E5B24"/>
    <w:rsid w:val="001E5B3A"/>
    <w:rsid w:val="001E5C25"/>
    <w:rsid w:val="001E5EEB"/>
    <w:rsid w:val="001E62E7"/>
    <w:rsid w:val="001E662C"/>
    <w:rsid w:val="001E6982"/>
    <w:rsid w:val="001E74F0"/>
    <w:rsid w:val="001E7751"/>
    <w:rsid w:val="001E78FA"/>
    <w:rsid w:val="001E7998"/>
    <w:rsid w:val="001F0077"/>
    <w:rsid w:val="001F0186"/>
    <w:rsid w:val="001F04C6"/>
    <w:rsid w:val="001F0A94"/>
    <w:rsid w:val="001F0E26"/>
    <w:rsid w:val="001F0E45"/>
    <w:rsid w:val="001F13F0"/>
    <w:rsid w:val="001F1740"/>
    <w:rsid w:val="001F1756"/>
    <w:rsid w:val="001F189D"/>
    <w:rsid w:val="001F1DAD"/>
    <w:rsid w:val="001F1E0B"/>
    <w:rsid w:val="001F1FB7"/>
    <w:rsid w:val="001F20F8"/>
    <w:rsid w:val="001F23F5"/>
    <w:rsid w:val="001F25E4"/>
    <w:rsid w:val="001F2802"/>
    <w:rsid w:val="001F3299"/>
    <w:rsid w:val="001F3522"/>
    <w:rsid w:val="001F3CFC"/>
    <w:rsid w:val="001F3D39"/>
    <w:rsid w:val="001F416B"/>
    <w:rsid w:val="001F43E6"/>
    <w:rsid w:val="001F4587"/>
    <w:rsid w:val="001F45E6"/>
    <w:rsid w:val="001F4C7E"/>
    <w:rsid w:val="001F4DEB"/>
    <w:rsid w:val="001F51C4"/>
    <w:rsid w:val="001F5A7B"/>
    <w:rsid w:val="001F5D95"/>
    <w:rsid w:val="001F66D1"/>
    <w:rsid w:val="001F6AAE"/>
    <w:rsid w:val="001F6B03"/>
    <w:rsid w:val="001F7105"/>
    <w:rsid w:val="001F733D"/>
    <w:rsid w:val="001F746C"/>
    <w:rsid w:val="001F74CD"/>
    <w:rsid w:val="001F77B5"/>
    <w:rsid w:val="001F7BA0"/>
    <w:rsid w:val="002003B6"/>
    <w:rsid w:val="00200408"/>
    <w:rsid w:val="00200801"/>
    <w:rsid w:val="002008F1"/>
    <w:rsid w:val="00200BF3"/>
    <w:rsid w:val="00200C8E"/>
    <w:rsid w:val="00200E7E"/>
    <w:rsid w:val="00201671"/>
    <w:rsid w:val="00201820"/>
    <w:rsid w:val="00201D45"/>
    <w:rsid w:val="00202020"/>
    <w:rsid w:val="002025AE"/>
    <w:rsid w:val="0020261B"/>
    <w:rsid w:val="00202A0E"/>
    <w:rsid w:val="00202C9B"/>
    <w:rsid w:val="00202D91"/>
    <w:rsid w:val="00202FED"/>
    <w:rsid w:val="002032A1"/>
    <w:rsid w:val="00203555"/>
    <w:rsid w:val="00203597"/>
    <w:rsid w:val="00203D1C"/>
    <w:rsid w:val="00203D1E"/>
    <w:rsid w:val="00204439"/>
    <w:rsid w:val="0020446F"/>
    <w:rsid w:val="00204521"/>
    <w:rsid w:val="00204B1F"/>
    <w:rsid w:val="002051C9"/>
    <w:rsid w:val="002054F4"/>
    <w:rsid w:val="00205914"/>
    <w:rsid w:val="0020598D"/>
    <w:rsid w:val="00205A1F"/>
    <w:rsid w:val="00205B60"/>
    <w:rsid w:val="00205F7D"/>
    <w:rsid w:val="0020672E"/>
    <w:rsid w:val="00206E4F"/>
    <w:rsid w:val="00206E7A"/>
    <w:rsid w:val="0021063F"/>
    <w:rsid w:val="00210838"/>
    <w:rsid w:val="00210A59"/>
    <w:rsid w:val="002110C5"/>
    <w:rsid w:val="00211834"/>
    <w:rsid w:val="002119B8"/>
    <w:rsid w:val="00211AD5"/>
    <w:rsid w:val="00211BA8"/>
    <w:rsid w:val="002120B9"/>
    <w:rsid w:val="00212174"/>
    <w:rsid w:val="002127F6"/>
    <w:rsid w:val="002128C6"/>
    <w:rsid w:val="002128FF"/>
    <w:rsid w:val="00213241"/>
    <w:rsid w:val="0021342D"/>
    <w:rsid w:val="00213629"/>
    <w:rsid w:val="0021368B"/>
    <w:rsid w:val="00213881"/>
    <w:rsid w:val="00213D4E"/>
    <w:rsid w:val="00213F32"/>
    <w:rsid w:val="00213F60"/>
    <w:rsid w:val="00213FB3"/>
    <w:rsid w:val="0021403D"/>
    <w:rsid w:val="002140F1"/>
    <w:rsid w:val="002141E1"/>
    <w:rsid w:val="0021421D"/>
    <w:rsid w:val="00214402"/>
    <w:rsid w:val="00214874"/>
    <w:rsid w:val="00214CC6"/>
    <w:rsid w:val="00215899"/>
    <w:rsid w:val="00215B7D"/>
    <w:rsid w:val="00216299"/>
    <w:rsid w:val="00216BE2"/>
    <w:rsid w:val="00216C20"/>
    <w:rsid w:val="00216CF0"/>
    <w:rsid w:val="00216F72"/>
    <w:rsid w:val="00217357"/>
    <w:rsid w:val="00217D75"/>
    <w:rsid w:val="00220978"/>
    <w:rsid w:val="00220A60"/>
    <w:rsid w:val="00220E2C"/>
    <w:rsid w:val="002216D9"/>
    <w:rsid w:val="00221CC7"/>
    <w:rsid w:val="00221DBA"/>
    <w:rsid w:val="002221A2"/>
    <w:rsid w:val="00222382"/>
    <w:rsid w:val="002226A0"/>
    <w:rsid w:val="00222755"/>
    <w:rsid w:val="00222815"/>
    <w:rsid w:val="00222DB6"/>
    <w:rsid w:val="00223645"/>
    <w:rsid w:val="002236B8"/>
    <w:rsid w:val="00223AB8"/>
    <w:rsid w:val="00223AEC"/>
    <w:rsid w:val="00223F69"/>
    <w:rsid w:val="0022428B"/>
    <w:rsid w:val="002246D9"/>
    <w:rsid w:val="0022490D"/>
    <w:rsid w:val="00224AF5"/>
    <w:rsid w:val="00224B4C"/>
    <w:rsid w:val="002256AC"/>
    <w:rsid w:val="002259E9"/>
    <w:rsid w:val="00225D7C"/>
    <w:rsid w:val="00225E43"/>
    <w:rsid w:val="00225E4A"/>
    <w:rsid w:val="0022680D"/>
    <w:rsid w:val="00226A04"/>
    <w:rsid w:val="0022776D"/>
    <w:rsid w:val="00227DF5"/>
    <w:rsid w:val="00227EC9"/>
    <w:rsid w:val="0023047E"/>
    <w:rsid w:val="00230693"/>
    <w:rsid w:val="00231273"/>
    <w:rsid w:val="002317D5"/>
    <w:rsid w:val="00231937"/>
    <w:rsid w:val="00232099"/>
    <w:rsid w:val="00232259"/>
    <w:rsid w:val="002322F1"/>
    <w:rsid w:val="002324FD"/>
    <w:rsid w:val="002326B2"/>
    <w:rsid w:val="002333EE"/>
    <w:rsid w:val="002338D8"/>
    <w:rsid w:val="00233F61"/>
    <w:rsid w:val="00234210"/>
    <w:rsid w:val="00234266"/>
    <w:rsid w:val="002343CA"/>
    <w:rsid w:val="002345D4"/>
    <w:rsid w:val="00234863"/>
    <w:rsid w:val="00234D50"/>
    <w:rsid w:val="002355CD"/>
    <w:rsid w:val="00235675"/>
    <w:rsid w:val="00235B63"/>
    <w:rsid w:val="00235DD4"/>
    <w:rsid w:val="00236023"/>
    <w:rsid w:val="00236221"/>
    <w:rsid w:val="00236591"/>
    <w:rsid w:val="00236BF4"/>
    <w:rsid w:val="00236F5B"/>
    <w:rsid w:val="00237192"/>
    <w:rsid w:val="0023735A"/>
    <w:rsid w:val="002373A5"/>
    <w:rsid w:val="0023743D"/>
    <w:rsid w:val="002377C5"/>
    <w:rsid w:val="00237E48"/>
    <w:rsid w:val="0024027B"/>
    <w:rsid w:val="00240C79"/>
    <w:rsid w:val="00240F96"/>
    <w:rsid w:val="0024137E"/>
    <w:rsid w:val="002416A4"/>
    <w:rsid w:val="00241A5A"/>
    <w:rsid w:val="00241AD9"/>
    <w:rsid w:val="00241E58"/>
    <w:rsid w:val="00241E6E"/>
    <w:rsid w:val="00241E91"/>
    <w:rsid w:val="00241EBC"/>
    <w:rsid w:val="00241ED3"/>
    <w:rsid w:val="00242279"/>
    <w:rsid w:val="002422BF"/>
    <w:rsid w:val="002427B2"/>
    <w:rsid w:val="0024285D"/>
    <w:rsid w:val="002428A3"/>
    <w:rsid w:val="00242BA0"/>
    <w:rsid w:val="00242E89"/>
    <w:rsid w:val="00242F0A"/>
    <w:rsid w:val="0024396A"/>
    <w:rsid w:val="00243AB4"/>
    <w:rsid w:val="00243B05"/>
    <w:rsid w:val="00244E95"/>
    <w:rsid w:val="0024545D"/>
    <w:rsid w:val="0024548C"/>
    <w:rsid w:val="0024556A"/>
    <w:rsid w:val="00245634"/>
    <w:rsid w:val="002456E3"/>
    <w:rsid w:val="002464E0"/>
    <w:rsid w:val="00246599"/>
    <w:rsid w:val="00246997"/>
    <w:rsid w:val="00246A72"/>
    <w:rsid w:val="00246AC9"/>
    <w:rsid w:val="00246D8C"/>
    <w:rsid w:val="00247230"/>
    <w:rsid w:val="00247CA8"/>
    <w:rsid w:val="0025051A"/>
    <w:rsid w:val="00250B3D"/>
    <w:rsid w:val="0025125F"/>
    <w:rsid w:val="00251644"/>
    <w:rsid w:val="00251686"/>
    <w:rsid w:val="00251989"/>
    <w:rsid w:val="00251BCB"/>
    <w:rsid w:val="00251DC9"/>
    <w:rsid w:val="0025237D"/>
    <w:rsid w:val="00252C43"/>
    <w:rsid w:val="00252DBE"/>
    <w:rsid w:val="00252DC6"/>
    <w:rsid w:val="00252E3B"/>
    <w:rsid w:val="00253010"/>
    <w:rsid w:val="0025353D"/>
    <w:rsid w:val="0025384E"/>
    <w:rsid w:val="00253D83"/>
    <w:rsid w:val="00253E1A"/>
    <w:rsid w:val="002542D6"/>
    <w:rsid w:val="00254470"/>
    <w:rsid w:val="002547D4"/>
    <w:rsid w:val="00255009"/>
    <w:rsid w:val="0025548D"/>
    <w:rsid w:val="00255593"/>
    <w:rsid w:val="00255823"/>
    <w:rsid w:val="00255A4E"/>
    <w:rsid w:val="00256294"/>
    <w:rsid w:val="00256A70"/>
    <w:rsid w:val="00256AB1"/>
    <w:rsid w:val="00256E83"/>
    <w:rsid w:val="00257435"/>
    <w:rsid w:val="00257585"/>
    <w:rsid w:val="00257B2A"/>
    <w:rsid w:val="002606C6"/>
    <w:rsid w:val="00260736"/>
    <w:rsid w:val="00260E41"/>
    <w:rsid w:val="002614EC"/>
    <w:rsid w:val="00261834"/>
    <w:rsid w:val="00261E4B"/>
    <w:rsid w:val="002621A8"/>
    <w:rsid w:val="002621F2"/>
    <w:rsid w:val="00262524"/>
    <w:rsid w:val="00262A42"/>
    <w:rsid w:val="0026338B"/>
    <w:rsid w:val="00263599"/>
    <w:rsid w:val="002636EA"/>
    <w:rsid w:val="002636FA"/>
    <w:rsid w:val="00263BC0"/>
    <w:rsid w:val="00264219"/>
    <w:rsid w:val="002646BF"/>
    <w:rsid w:val="00264EA6"/>
    <w:rsid w:val="00265335"/>
    <w:rsid w:val="0026551E"/>
    <w:rsid w:val="00265732"/>
    <w:rsid w:val="00265EA6"/>
    <w:rsid w:val="0026609B"/>
    <w:rsid w:val="002665D8"/>
    <w:rsid w:val="00266621"/>
    <w:rsid w:val="0026684C"/>
    <w:rsid w:val="002670D0"/>
    <w:rsid w:val="002671A3"/>
    <w:rsid w:val="002671F2"/>
    <w:rsid w:val="00267489"/>
    <w:rsid w:val="00267643"/>
    <w:rsid w:val="00267F03"/>
    <w:rsid w:val="00267F38"/>
    <w:rsid w:val="002702BE"/>
    <w:rsid w:val="00271126"/>
    <w:rsid w:val="00271C9E"/>
    <w:rsid w:val="00271E05"/>
    <w:rsid w:val="00271ECE"/>
    <w:rsid w:val="002729A3"/>
    <w:rsid w:val="00272ABC"/>
    <w:rsid w:val="00273015"/>
    <w:rsid w:val="002734CD"/>
    <w:rsid w:val="002737B8"/>
    <w:rsid w:val="0027412E"/>
    <w:rsid w:val="002742BA"/>
    <w:rsid w:val="00274355"/>
    <w:rsid w:val="00274377"/>
    <w:rsid w:val="00274811"/>
    <w:rsid w:val="00274B1F"/>
    <w:rsid w:val="00274DAE"/>
    <w:rsid w:val="00274F1A"/>
    <w:rsid w:val="002755F1"/>
    <w:rsid w:val="00275964"/>
    <w:rsid w:val="00275B2B"/>
    <w:rsid w:val="00275D23"/>
    <w:rsid w:val="00275DB6"/>
    <w:rsid w:val="00275DBE"/>
    <w:rsid w:val="00276470"/>
    <w:rsid w:val="002765AF"/>
    <w:rsid w:val="00276711"/>
    <w:rsid w:val="00276DC2"/>
    <w:rsid w:val="0027789D"/>
    <w:rsid w:val="002778DB"/>
    <w:rsid w:val="00277ADD"/>
    <w:rsid w:val="00277C4F"/>
    <w:rsid w:val="00277E49"/>
    <w:rsid w:val="00280019"/>
    <w:rsid w:val="0028002C"/>
    <w:rsid w:val="002802DE"/>
    <w:rsid w:val="002802FD"/>
    <w:rsid w:val="002805BF"/>
    <w:rsid w:val="00280613"/>
    <w:rsid w:val="00280651"/>
    <w:rsid w:val="00280E24"/>
    <w:rsid w:val="00280E25"/>
    <w:rsid w:val="00280FE8"/>
    <w:rsid w:val="0028129E"/>
    <w:rsid w:val="00281329"/>
    <w:rsid w:val="002815EA"/>
    <w:rsid w:val="002819DF"/>
    <w:rsid w:val="00281AD9"/>
    <w:rsid w:val="00282187"/>
    <w:rsid w:val="00282387"/>
    <w:rsid w:val="002826BB"/>
    <w:rsid w:val="0028272C"/>
    <w:rsid w:val="00282AED"/>
    <w:rsid w:val="0028316D"/>
    <w:rsid w:val="002838AE"/>
    <w:rsid w:val="00283B03"/>
    <w:rsid w:val="00283BDD"/>
    <w:rsid w:val="00283E21"/>
    <w:rsid w:val="00283FEA"/>
    <w:rsid w:val="002840CD"/>
    <w:rsid w:val="0028421D"/>
    <w:rsid w:val="0028493F"/>
    <w:rsid w:val="00284A9D"/>
    <w:rsid w:val="00285587"/>
    <w:rsid w:val="002856B0"/>
    <w:rsid w:val="00286262"/>
    <w:rsid w:val="00286590"/>
    <w:rsid w:val="002866EF"/>
    <w:rsid w:val="00286814"/>
    <w:rsid w:val="00286A2D"/>
    <w:rsid w:val="00286C6F"/>
    <w:rsid w:val="00286EC4"/>
    <w:rsid w:val="00286ECD"/>
    <w:rsid w:val="0028729F"/>
    <w:rsid w:val="002873ED"/>
    <w:rsid w:val="0028752B"/>
    <w:rsid w:val="002875C2"/>
    <w:rsid w:val="00287C54"/>
    <w:rsid w:val="00287DCB"/>
    <w:rsid w:val="002901D0"/>
    <w:rsid w:val="002908E4"/>
    <w:rsid w:val="00290CEC"/>
    <w:rsid w:val="00291275"/>
    <w:rsid w:val="0029149E"/>
    <w:rsid w:val="00291AD5"/>
    <w:rsid w:val="00291E72"/>
    <w:rsid w:val="00292722"/>
    <w:rsid w:val="00292CE1"/>
    <w:rsid w:val="002931D1"/>
    <w:rsid w:val="00293AB6"/>
    <w:rsid w:val="00293D56"/>
    <w:rsid w:val="00293DEA"/>
    <w:rsid w:val="002945C7"/>
    <w:rsid w:val="00294EC8"/>
    <w:rsid w:val="002950D5"/>
    <w:rsid w:val="00295B68"/>
    <w:rsid w:val="00295C75"/>
    <w:rsid w:val="00295D58"/>
    <w:rsid w:val="00295FA4"/>
    <w:rsid w:val="00296352"/>
    <w:rsid w:val="00296784"/>
    <w:rsid w:val="002971A8"/>
    <w:rsid w:val="00297415"/>
    <w:rsid w:val="00297A1E"/>
    <w:rsid w:val="00297BC2"/>
    <w:rsid w:val="00297E40"/>
    <w:rsid w:val="002A021F"/>
    <w:rsid w:val="002A073C"/>
    <w:rsid w:val="002A0866"/>
    <w:rsid w:val="002A11A7"/>
    <w:rsid w:val="002A11F5"/>
    <w:rsid w:val="002A14AE"/>
    <w:rsid w:val="002A1D3B"/>
    <w:rsid w:val="002A1E72"/>
    <w:rsid w:val="002A1F33"/>
    <w:rsid w:val="002A1F87"/>
    <w:rsid w:val="002A23C7"/>
    <w:rsid w:val="002A2814"/>
    <w:rsid w:val="002A3195"/>
    <w:rsid w:val="002A33C9"/>
    <w:rsid w:val="002A341D"/>
    <w:rsid w:val="002A4331"/>
    <w:rsid w:val="002A4438"/>
    <w:rsid w:val="002A4493"/>
    <w:rsid w:val="002A4902"/>
    <w:rsid w:val="002A5353"/>
    <w:rsid w:val="002A5C11"/>
    <w:rsid w:val="002A5D8C"/>
    <w:rsid w:val="002A5F2C"/>
    <w:rsid w:val="002A605D"/>
    <w:rsid w:val="002A6077"/>
    <w:rsid w:val="002A6550"/>
    <w:rsid w:val="002A6C95"/>
    <w:rsid w:val="002A6E2B"/>
    <w:rsid w:val="002A7150"/>
    <w:rsid w:val="002A730F"/>
    <w:rsid w:val="002A73F9"/>
    <w:rsid w:val="002A7A60"/>
    <w:rsid w:val="002A7A74"/>
    <w:rsid w:val="002B090A"/>
    <w:rsid w:val="002B093E"/>
    <w:rsid w:val="002B09B0"/>
    <w:rsid w:val="002B0AEB"/>
    <w:rsid w:val="002B0B08"/>
    <w:rsid w:val="002B0D01"/>
    <w:rsid w:val="002B12C4"/>
    <w:rsid w:val="002B1AF0"/>
    <w:rsid w:val="002B1C05"/>
    <w:rsid w:val="002B1E5E"/>
    <w:rsid w:val="002B1F4F"/>
    <w:rsid w:val="002B1F51"/>
    <w:rsid w:val="002B24A9"/>
    <w:rsid w:val="002B278B"/>
    <w:rsid w:val="002B2874"/>
    <w:rsid w:val="002B2C5E"/>
    <w:rsid w:val="002B347F"/>
    <w:rsid w:val="002B35B4"/>
    <w:rsid w:val="002B35EF"/>
    <w:rsid w:val="002B3699"/>
    <w:rsid w:val="002B3800"/>
    <w:rsid w:val="002B38C1"/>
    <w:rsid w:val="002B3CD8"/>
    <w:rsid w:val="002B3FB2"/>
    <w:rsid w:val="002B43FE"/>
    <w:rsid w:val="002B4E3F"/>
    <w:rsid w:val="002B4EAE"/>
    <w:rsid w:val="002B5585"/>
    <w:rsid w:val="002B5E96"/>
    <w:rsid w:val="002B7377"/>
    <w:rsid w:val="002B74F4"/>
    <w:rsid w:val="002B7661"/>
    <w:rsid w:val="002B7B3D"/>
    <w:rsid w:val="002C0690"/>
    <w:rsid w:val="002C07AD"/>
    <w:rsid w:val="002C0893"/>
    <w:rsid w:val="002C14BB"/>
    <w:rsid w:val="002C167E"/>
    <w:rsid w:val="002C1716"/>
    <w:rsid w:val="002C186C"/>
    <w:rsid w:val="002C1B75"/>
    <w:rsid w:val="002C1F13"/>
    <w:rsid w:val="002C1FF1"/>
    <w:rsid w:val="002C2883"/>
    <w:rsid w:val="002C294A"/>
    <w:rsid w:val="002C2993"/>
    <w:rsid w:val="002C2EA1"/>
    <w:rsid w:val="002C3532"/>
    <w:rsid w:val="002C37E3"/>
    <w:rsid w:val="002C3AA3"/>
    <w:rsid w:val="002C4072"/>
    <w:rsid w:val="002C419B"/>
    <w:rsid w:val="002C4331"/>
    <w:rsid w:val="002C4869"/>
    <w:rsid w:val="002C48B3"/>
    <w:rsid w:val="002C4D6C"/>
    <w:rsid w:val="002C5307"/>
    <w:rsid w:val="002C55BD"/>
    <w:rsid w:val="002C57A8"/>
    <w:rsid w:val="002C57BE"/>
    <w:rsid w:val="002C6085"/>
    <w:rsid w:val="002C615A"/>
    <w:rsid w:val="002C6181"/>
    <w:rsid w:val="002C641F"/>
    <w:rsid w:val="002C6A4F"/>
    <w:rsid w:val="002C6BC5"/>
    <w:rsid w:val="002C6CE7"/>
    <w:rsid w:val="002C7BB6"/>
    <w:rsid w:val="002C7E77"/>
    <w:rsid w:val="002D060F"/>
    <w:rsid w:val="002D06CE"/>
    <w:rsid w:val="002D0CD3"/>
    <w:rsid w:val="002D0D9C"/>
    <w:rsid w:val="002D13B6"/>
    <w:rsid w:val="002D1A2F"/>
    <w:rsid w:val="002D2088"/>
    <w:rsid w:val="002D229D"/>
    <w:rsid w:val="002D2454"/>
    <w:rsid w:val="002D256D"/>
    <w:rsid w:val="002D28A3"/>
    <w:rsid w:val="002D2E2D"/>
    <w:rsid w:val="002D3911"/>
    <w:rsid w:val="002D3949"/>
    <w:rsid w:val="002D3CED"/>
    <w:rsid w:val="002D3DD1"/>
    <w:rsid w:val="002D40F9"/>
    <w:rsid w:val="002D4237"/>
    <w:rsid w:val="002D471B"/>
    <w:rsid w:val="002D4A3D"/>
    <w:rsid w:val="002D4CBA"/>
    <w:rsid w:val="002D4DB5"/>
    <w:rsid w:val="002D4E70"/>
    <w:rsid w:val="002D5148"/>
    <w:rsid w:val="002D555D"/>
    <w:rsid w:val="002D55F1"/>
    <w:rsid w:val="002D5950"/>
    <w:rsid w:val="002D5995"/>
    <w:rsid w:val="002D5A4C"/>
    <w:rsid w:val="002D613A"/>
    <w:rsid w:val="002D6142"/>
    <w:rsid w:val="002D65C2"/>
    <w:rsid w:val="002D6911"/>
    <w:rsid w:val="002D711A"/>
    <w:rsid w:val="002D7137"/>
    <w:rsid w:val="002D7892"/>
    <w:rsid w:val="002D790F"/>
    <w:rsid w:val="002D7DAD"/>
    <w:rsid w:val="002D7F19"/>
    <w:rsid w:val="002D7F83"/>
    <w:rsid w:val="002E0066"/>
    <w:rsid w:val="002E0082"/>
    <w:rsid w:val="002E0597"/>
    <w:rsid w:val="002E0CED"/>
    <w:rsid w:val="002E0D0D"/>
    <w:rsid w:val="002E0E71"/>
    <w:rsid w:val="002E109D"/>
    <w:rsid w:val="002E1158"/>
    <w:rsid w:val="002E1264"/>
    <w:rsid w:val="002E1425"/>
    <w:rsid w:val="002E1490"/>
    <w:rsid w:val="002E1D8E"/>
    <w:rsid w:val="002E1E58"/>
    <w:rsid w:val="002E23C8"/>
    <w:rsid w:val="002E2599"/>
    <w:rsid w:val="002E28CD"/>
    <w:rsid w:val="002E2B22"/>
    <w:rsid w:val="002E2DB3"/>
    <w:rsid w:val="002E2F0C"/>
    <w:rsid w:val="002E35FC"/>
    <w:rsid w:val="002E3D02"/>
    <w:rsid w:val="002E3F5F"/>
    <w:rsid w:val="002E425B"/>
    <w:rsid w:val="002E4265"/>
    <w:rsid w:val="002E43B8"/>
    <w:rsid w:val="002E45BA"/>
    <w:rsid w:val="002E4B13"/>
    <w:rsid w:val="002E5106"/>
    <w:rsid w:val="002E5194"/>
    <w:rsid w:val="002E51F5"/>
    <w:rsid w:val="002E5204"/>
    <w:rsid w:val="002E53A2"/>
    <w:rsid w:val="002E56A5"/>
    <w:rsid w:val="002E5A1D"/>
    <w:rsid w:val="002E5EFC"/>
    <w:rsid w:val="002E6366"/>
    <w:rsid w:val="002E67CA"/>
    <w:rsid w:val="002E6806"/>
    <w:rsid w:val="002E6B61"/>
    <w:rsid w:val="002E6B95"/>
    <w:rsid w:val="002E6F5F"/>
    <w:rsid w:val="002E70DC"/>
    <w:rsid w:val="002E71DC"/>
    <w:rsid w:val="002E7386"/>
    <w:rsid w:val="002E7EC9"/>
    <w:rsid w:val="002F02A7"/>
    <w:rsid w:val="002F046D"/>
    <w:rsid w:val="002F0A21"/>
    <w:rsid w:val="002F0FE7"/>
    <w:rsid w:val="002F1470"/>
    <w:rsid w:val="002F2084"/>
    <w:rsid w:val="002F30CC"/>
    <w:rsid w:val="002F3229"/>
    <w:rsid w:val="002F3E3E"/>
    <w:rsid w:val="002F3FA4"/>
    <w:rsid w:val="002F4031"/>
    <w:rsid w:val="002F408E"/>
    <w:rsid w:val="002F4256"/>
    <w:rsid w:val="002F42C6"/>
    <w:rsid w:val="002F4367"/>
    <w:rsid w:val="002F4A47"/>
    <w:rsid w:val="002F5124"/>
    <w:rsid w:val="002F522F"/>
    <w:rsid w:val="002F53FA"/>
    <w:rsid w:val="002F55ED"/>
    <w:rsid w:val="002F55F7"/>
    <w:rsid w:val="002F5B71"/>
    <w:rsid w:val="002F5E44"/>
    <w:rsid w:val="002F6439"/>
    <w:rsid w:val="002F657D"/>
    <w:rsid w:val="002F6BE9"/>
    <w:rsid w:val="002F71F5"/>
    <w:rsid w:val="002F73EA"/>
    <w:rsid w:val="002F7D20"/>
    <w:rsid w:val="00300474"/>
    <w:rsid w:val="00300D04"/>
    <w:rsid w:val="00300F6C"/>
    <w:rsid w:val="00301079"/>
    <w:rsid w:val="003016F1"/>
    <w:rsid w:val="003023EE"/>
    <w:rsid w:val="003024C6"/>
    <w:rsid w:val="00302733"/>
    <w:rsid w:val="003027CA"/>
    <w:rsid w:val="00302948"/>
    <w:rsid w:val="00302C29"/>
    <w:rsid w:val="00302D1A"/>
    <w:rsid w:val="00302E41"/>
    <w:rsid w:val="00303059"/>
    <w:rsid w:val="00303291"/>
    <w:rsid w:val="0030330F"/>
    <w:rsid w:val="003036F4"/>
    <w:rsid w:val="003037B5"/>
    <w:rsid w:val="0030384A"/>
    <w:rsid w:val="00303907"/>
    <w:rsid w:val="00303A8D"/>
    <w:rsid w:val="00303C9E"/>
    <w:rsid w:val="00304175"/>
    <w:rsid w:val="003041A4"/>
    <w:rsid w:val="00304724"/>
    <w:rsid w:val="00304B79"/>
    <w:rsid w:val="00304EF6"/>
    <w:rsid w:val="0030574C"/>
    <w:rsid w:val="00305941"/>
    <w:rsid w:val="00305BBE"/>
    <w:rsid w:val="00305F0A"/>
    <w:rsid w:val="0030671C"/>
    <w:rsid w:val="0030685D"/>
    <w:rsid w:val="00307427"/>
    <w:rsid w:val="00307511"/>
    <w:rsid w:val="00307624"/>
    <w:rsid w:val="00307A70"/>
    <w:rsid w:val="00307D32"/>
    <w:rsid w:val="00307EF0"/>
    <w:rsid w:val="00310626"/>
    <w:rsid w:val="00310921"/>
    <w:rsid w:val="00310B52"/>
    <w:rsid w:val="003116C8"/>
    <w:rsid w:val="00312101"/>
    <w:rsid w:val="00312387"/>
    <w:rsid w:val="003125CC"/>
    <w:rsid w:val="00312F27"/>
    <w:rsid w:val="00313B01"/>
    <w:rsid w:val="00313EDC"/>
    <w:rsid w:val="003147D6"/>
    <w:rsid w:val="00315865"/>
    <w:rsid w:val="003159E9"/>
    <w:rsid w:val="00315A61"/>
    <w:rsid w:val="00315B99"/>
    <w:rsid w:val="00316021"/>
    <w:rsid w:val="00316038"/>
    <w:rsid w:val="003162A0"/>
    <w:rsid w:val="003162FE"/>
    <w:rsid w:val="00316428"/>
    <w:rsid w:val="003164E9"/>
    <w:rsid w:val="00316670"/>
    <w:rsid w:val="00316A28"/>
    <w:rsid w:val="00316F76"/>
    <w:rsid w:val="00317044"/>
    <w:rsid w:val="0031735E"/>
    <w:rsid w:val="003174D8"/>
    <w:rsid w:val="00317EF9"/>
    <w:rsid w:val="00317F54"/>
    <w:rsid w:val="0032063C"/>
    <w:rsid w:val="0032086D"/>
    <w:rsid w:val="00320A72"/>
    <w:rsid w:val="003216D3"/>
    <w:rsid w:val="00321706"/>
    <w:rsid w:val="003217C0"/>
    <w:rsid w:val="00321857"/>
    <w:rsid w:val="00321B70"/>
    <w:rsid w:val="0032244B"/>
    <w:rsid w:val="003226FC"/>
    <w:rsid w:val="0032299C"/>
    <w:rsid w:val="0032363D"/>
    <w:rsid w:val="00323CFC"/>
    <w:rsid w:val="00324912"/>
    <w:rsid w:val="00324D17"/>
    <w:rsid w:val="00325393"/>
    <w:rsid w:val="003253D7"/>
    <w:rsid w:val="003257F1"/>
    <w:rsid w:val="00325C13"/>
    <w:rsid w:val="003261BF"/>
    <w:rsid w:val="003263B9"/>
    <w:rsid w:val="00326B9F"/>
    <w:rsid w:val="003271AA"/>
    <w:rsid w:val="00327412"/>
    <w:rsid w:val="003277EF"/>
    <w:rsid w:val="00327961"/>
    <w:rsid w:val="00327D10"/>
    <w:rsid w:val="0033032D"/>
    <w:rsid w:val="0033033C"/>
    <w:rsid w:val="00330702"/>
    <w:rsid w:val="00330A4E"/>
    <w:rsid w:val="00330E02"/>
    <w:rsid w:val="00330FAD"/>
    <w:rsid w:val="003314BE"/>
    <w:rsid w:val="00331781"/>
    <w:rsid w:val="00331B63"/>
    <w:rsid w:val="003321E7"/>
    <w:rsid w:val="00332343"/>
    <w:rsid w:val="00332637"/>
    <w:rsid w:val="0033268E"/>
    <w:rsid w:val="00332764"/>
    <w:rsid w:val="00333755"/>
    <w:rsid w:val="00333D8E"/>
    <w:rsid w:val="00334DCA"/>
    <w:rsid w:val="00334EEB"/>
    <w:rsid w:val="00334FE7"/>
    <w:rsid w:val="00335642"/>
    <w:rsid w:val="003358BD"/>
    <w:rsid w:val="00335A49"/>
    <w:rsid w:val="00335AC8"/>
    <w:rsid w:val="003365E8"/>
    <w:rsid w:val="00336E1A"/>
    <w:rsid w:val="003375AB"/>
    <w:rsid w:val="0033767A"/>
    <w:rsid w:val="00337C52"/>
    <w:rsid w:val="0034013C"/>
    <w:rsid w:val="0034028F"/>
    <w:rsid w:val="0034074C"/>
    <w:rsid w:val="00340782"/>
    <w:rsid w:val="00340821"/>
    <w:rsid w:val="003409C7"/>
    <w:rsid w:val="00341B5E"/>
    <w:rsid w:val="00341CF4"/>
    <w:rsid w:val="00341F2D"/>
    <w:rsid w:val="00341FEB"/>
    <w:rsid w:val="00342524"/>
    <w:rsid w:val="00342863"/>
    <w:rsid w:val="0034293D"/>
    <w:rsid w:val="00342DAA"/>
    <w:rsid w:val="0034350B"/>
    <w:rsid w:val="0034385F"/>
    <w:rsid w:val="00343CDC"/>
    <w:rsid w:val="00343F27"/>
    <w:rsid w:val="00343F92"/>
    <w:rsid w:val="00343FAD"/>
    <w:rsid w:val="003443E3"/>
    <w:rsid w:val="00345495"/>
    <w:rsid w:val="003455F4"/>
    <w:rsid w:val="0034566D"/>
    <w:rsid w:val="00345868"/>
    <w:rsid w:val="00345969"/>
    <w:rsid w:val="00345B55"/>
    <w:rsid w:val="00345B61"/>
    <w:rsid w:val="00346CBF"/>
    <w:rsid w:val="00346D27"/>
    <w:rsid w:val="003470B2"/>
    <w:rsid w:val="00347236"/>
    <w:rsid w:val="00347E7C"/>
    <w:rsid w:val="0035013A"/>
    <w:rsid w:val="00350B38"/>
    <w:rsid w:val="003514EE"/>
    <w:rsid w:val="00352162"/>
    <w:rsid w:val="0035261C"/>
    <w:rsid w:val="003527DF"/>
    <w:rsid w:val="0035300D"/>
    <w:rsid w:val="003532DA"/>
    <w:rsid w:val="0035362E"/>
    <w:rsid w:val="003537FA"/>
    <w:rsid w:val="00353C1D"/>
    <w:rsid w:val="003542C1"/>
    <w:rsid w:val="00354A33"/>
    <w:rsid w:val="00354B06"/>
    <w:rsid w:val="00354BF4"/>
    <w:rsid w:val="00355740"/>
    <w:rsid w:val="00355946"/>
    <w:rsid w:val="003559FD"/>
    <w:rsid w:val="00355AD6"/>
    <w:rsid w:val="00355D57"/>
    <w:rsid w:val="00355D9E"/>
    <w:rsid w:val="003561BE"/>
    <w:rsid w:val="00356324"/>
    <w:rsid w:val="00356467"/>
    <w:rsid w:val="003569DA"/>
    <w:rsid w:val="00356A17"/>
    <w:rsid w:val="003574A5"/>
    <w:rsid w:val="003574AB"/>
    <w:rsid w:val="003579F0"/>
    <w:rsid w:val="00357C0A"/>
    <w:rsid w:val="00357D6F"/>
    <w:rsid w:val="00357DB1"/>
    <w:rsid w:val="00357DE2"/>
    <w:rsid w:val="003601EF"/>
    <w:rsid w:val="0036053F"/>
    <w:rsid w:val="003607F5"/>
    <w:rsid w:val="003608A1"/>
    <w:rsid w:val="00360C94"/>
    <w:rsid w:val="00360E92"/>
    <w:rsid w:val="0036144B"/>
    <w:rsid w:val="003618AD"/>
    <w:rsid w:val="00361D07"/>
    <w:rsid w:val="00361F28"/>
    <w:rsid w:val="0036234B"/>
    <w:rsid w:val="00362356"/>
    <w:rsid w:val="00362A6B"/>
    <w:rsid w:val="00362E19"/>
    <w:rsid w:val="00362E62"/>
    <w:rsid w:val="00362FF4"/>
    <w:rsid w:val="00363099"/>
    <w:rsid w:val="00363548"/>
    <w:rsid w:val="003638E3"/>
    <w:rsid w:val="00363CD9"/>
    <w:rsid w:val="00364B10"/>
    <w:rsid w:val="00364D4F"/>
    <w:rsid w:val="00364F10"/>
    <w:rsid w:val="00365227"/>
    <w:rsid w:val="00365266"/>
    <w:rsid w:val="00365BFF"/>
    <w:rsid w:val="00365CF2"/>
    <w:rsid w:val="00366A31"/>
    <w:rsid w:val="00366B1A"/>
    <w:rsid w:val="00366C9B"/>
    <w:rsid w:val="00366D03"/>
    <w:rsid w:val="003673D6"/>
    <w:rsid w:val="0036792B"/>
    <w:rsid w:val="00367B95"/>
    <w:rsid w:val="00367E63"/>
    <w:rsid w:val="00367FAB"/>
    <w:rsid w:val="003700FD"/>
    <w:rsid w:val="003704B2"/>
    <w:rsid w:val="003705C9"/>
    <w:rsid w:val="00371C1E"/>
    <w:rsid w:val="00371FD8"/>
    <w:rsid w:val="00372436"/>
    <w:rsid w:val="00372DB0"/>
    <w:rsid w:val="00372DF4"/>
    <w:rsid w:val="00373C3B"/>
    <w:rsid w:val="00373E75"/>
    <w:rsid w:val="00374240"/>
    <w:rsid w:val="00374489"/>
    <w:rsid w:val="00374B5F"/>
    <w:rsid w:val="00374DAD"/>
    <w:rsid w:val="00375654"/>
    <w:rsid w:val="00375D23"/>
    <w:rsid w:val="00375DE1"/>
    <w:rsid w:val="003761E1"/>
    <w:rsid w:val="003763F7"/>
    <w:rsid w:val="00376646"/>
    <w:rsid w:val="00376A12"/>
    <w:rsid w:val="00376D66"/>
    <w:rsid w:val="003770C8"/>
    <w:rsid w:val="00377123"/>
    <w:rsid w:val="00377394"/>
    <w:rsid w:val="003779D1"/>
    <w:rsid w:val="00377A35"/>
    <w:rsid w:val="00377B7C"/>
    <w:rsid w:val="00377E82"/>
    <w:rsid w:val="00380570"/>
    <w:rsid w:val="00380627"/>
    <w:rsid w:val="00380BAA"/>
    <w:rsid w:val="0038136E"/>
    <w:rsid w:val="00381B0F"/>
    <w:rsid w:val="00381CC1"/>
    <w:rsid w:val="003828B6"/>
    <w:rsid w:val="00382B0D"/>
    <w:rsid w:val="00382C7B"/>
    <w:rsid w:val="00382CF7"/>
    <w:rsid w:val="00382F2A"/>
    <w:rsid w:val="00383197"/>
    <w:rsid w:val="0038383D"/>
    <w:rsid w:val="00383C23"/>
    <w:rsid w:val="00383E87"/>
    <w:rsid w:val="00384052"/>
    <w:rsid w:val="0038499E"/>
    <w:rsid w:val="00384FA1"/>
    <w:rsid w:val="003850DE"/>
    <w:rsid w:val="0038576F"/>
    <w:rsid w:val="003858F1"/>
    <w:rsid w:val="00385902"/>
    <w:rsid w:val="00385DAB"/>
    <w:rsid w:val="00385F7C"/>
    <w:rsid w:val="0038643A"/>
    <w:rsid w:val="00386570"/>
    <w:rsid w:val="00386578"/>
    <w:rsid w:val="0039004B"/>
    <w:rsid w:val="003902E4"/>
    <w:rsid w:val="00390505"/>
    <w:rsid w:val="00390741"/>
    <w:rsid w:val="00390E32"/>
    <w:rsid w:val="00390EE1"/>
    <w:rsid w:val="0039190F"/>
    <w:rsid w:val="00391D5D"/>
    <w:rsid w:val="00391E3E"/>
    <w:rsid w:val="003922D4"/>
    <w:rsid w:val="0039259F"/>
    <w:rsid w:val="0039291D"/>
    <w:rsid w:val="00392AA3"/>
    <w:rsid w:val="00392ADA"/>
    <w:rsid w:val="00392C12"/>
    <w:rsid w:val="00392D0C"/>
    <w:rsid w:val="00392EC8"/>
    <w:rsid w:val="00392F4A"/>
    <w:rsid w:val="00393016"/>
    <w:rsid w:val="00393259"/>
    <w:rsid w:val="00393B93"/>
    <w:rsid w:val="00393EA9"/>
    <w:rsid w:val="00393F4A"/>
    <w:rsid w:val="00394049"/>
    <w:rsid w:val="00394569"/>
    <w:rsid w:val="003945A1"/>
    <w:rsid w:val="00394664"/>
    <w:rsid w:val="00395360"/>
    <w:rsid w:val="00395373"/>
    <w:rsid w:val="003956FF"/>
    <w:rsid w:val="003957A0"/>
    <w:rsid w:val="0039603A"/>
    <w:rsid w:val="0039633D"/>
    <w:rsid w:val="00396AEA"/>
    <w:rsid w:val="00396C02"/>
    <w:rsid w:val="00396CF6"/>
    <w:rsid w:val="0039712B"/>
    <w:rsid w:val="003973F3"/>
    <w:rsid w:val="003975F6"/>
    <w:rsid w:val="00397CED"/>
    <w:rsid w:val="00397D44"/>
    <w:rsid w:val="00397F58"/>
    <w:rsid w:val="003A048F"/>
    <w:rsid w:val="003A0702"/>
    <w:rsid w:val="003A0812"/>
    <w:rsid w:val="003A085B"/>
    <w:rsid w:val="003A0953"/>
    <w:rsid w:val="003A1114"/>
    <w:rsid w:val="003A15EE"/>
    <w:rsid w:val="003A1706"/>
    <w:rsid w:val="003A185C"/>
    <w:rsid w:val="003A1A8B"/>
    <w:rsid w:val="003A204E"/>
    <w:rsid w:val="003A24CD"/>
    <w:rsid w:val="003A24F9"/>
    <w:rsid w:val="003A2878"/>
    <w:rsid w:val="003A2DCA"/>
    <w:rsid w:val="003A2EB2"/>
    <w:rsid w:val="003A302B"/>
    <w:rsid w:val="003A3ED0"/>
    <w:rsid w:val="003A4239"/>
    <w:rsid w:val="003A4294"/>
    <w:rsid w:val="003A4532"/>
    <w:rsid w:val="003A48ED"/>
    <w:rsid w:val="003A49AD"/>
    <w:rsid w:val="003A5064"/>
    <w:rsid w:val="003A53FA"/>
    <w:rsid w:val="003A59C6"/>
    <w:rsid w:val="003A5B2A"/>
    <w:rsid w:val="003A5C06"/>
    <w:rsid w:val="003A5EA9"/>
    <w:rsid w:val="003A5F66"/>
    <w:rsid w:val="003A6322"/>
    <w:rsid w:val="003A6330"/>
    <w:rsid w:val="003A6517"/>
    <w:rsid w:val="003A6594"/>
    <w:rsid w:val="003A6C05"/>
    <w:rsid w:val="003A6D28"/>
    <w:rsid w:val="003A6DE6"/>
    <w:rsid w:val="003A7450"/>
    <w:rsid w:val="003B03B8"/>
    <w:rsid w:val="003B0704"/>
    <w:rsid w:val="003B071A"/>
    <w:rsid w:val="003B08AF"/>
    <w:rsid w:val="003B0C6F"/>
    <w:rsid w:val="003B0DC3"/>
    <w:rsid w:val="003B0EA9"/>
    <w:rsid w:val="003B1400"/>
    <w:rsid w:val="003B1607"/>
    <w:rsid w:val="003B1717"/>
    <w:rsid w:val="003B1B72"/>
    <w:rsid w:val="003B1D6E"/>
    <w:rsid w:val="003B1F49"/>
    <w:rsid w:val="003B27AF"/>
    <w:rsid w:val="003B2B6D"/>
    <w:rsid w:val="003B31E7"/>
    <w:rsid w:val="003B320B"/>
    <w:rsid w:val="003B329A"/>
    <w:rsid w:val="003B3718"/>
    <w:rsid w:val="003B387E"/>
    <w:rsid w:val="003B3BDF"/>
    <w:rsid w:val="003B440C"/>
    <w:rsid w:val="003B47B1"/>
    <w:rsid w:val="003B49F5"/>
    <w:rsid w:val="003B4ACE"/>
    <w:rsid w:val="003B4CC8"/>
    <w:rsid w:val="003B4F57"/>
    <w:rsid w:val="003B500E"/>
    <w:rsid w:val="003B5226"/>
    <w:rsid w:val="003B5579"/>
    <w:rsid w:val="003B5B33"/>
    <w:rsid w:val="003B5CC7"/>
    <w:rsid w:val="003B5FE9"/>
    <w:rsid w:val="003B6273"/>
    <w:rsid w:val="003B65E8"/>
    <w:rsid w:val="003B67CD"/>
    <w:rsid w:val="003B6DF7"/>
    <w:rsid w:val="003B6E0F"/>
    <w:rsid w:val="003B70B2"/>
    <w:rsid w:val="003B763A"/>
    <w:rsid w:val="003B786A"/>
    <w:rsid w:val="003B7D4D"/>
    <w:rsid w:val="003C024F"/>
    <w:rsid w:val="003C028C"/>
    <w:rsid w:val="003C0916"/>
    <w:rsid w:val="003C09E0"/>
    <w:rsid w:val="003C0B0A"/>
    <w:rsid w:val="003C0C9D"/>
    <w:rsid w:val="003C0F09"/>
    <w:rsid w:val="003C114E"/>
    <w:rsid w:val="003C157F"/>
    <w:rsid w:val="003C1681"/>
    <w:rsid w:val="003C1A77"/>
    <w:rsid w:val="003C1C47"/>
    <w:rsid w:val="003C1C64"/>
    <w:rsid w:val="003C1DD9"/>
    <w:rsid w:val="003C1F7C"/>
    <w:rsid w:val="003C21EE"/>
    <w:rsid w:val="003C243A"/>
    <w:rsid w:val="003C258B"/>
    <w:rsid w:val="003C26EA"/>
    <w:rsid w:val="003C2AFC"/>
    <w:rsid w:val="003C370A"/>
    <w:rsid w:val="003C3C76"/>
    <w:rsid w:val="003C3CAE"/>
    <w:rsid w:val="003C44A6"/>
    <w:rsid w:val="003C46EF"/>
    <w:rsid w:val="003C4738"/>
    <w:rsid w:val="003C55A2"/>
    <w:rsid w:val="003C5634"/>
    <w:rsid w:val="003C57C7"/>
    <w:rsid w:val="003C5BAD"/>
    <w:rsid w:val="003C5CD9"/>
    <w:rsid w:val="003C5D44"/>
    <w:rsid w:val="003C66FB"/>
    <w:rsid w:val="003C6FD3"/>
    <w:rsid w:val="003C70DC"/>
    <w:rsid w:val="003C75F6"/>
    <w:rsid w:val="003C7686"/>
    <w:rsid w:val="003C7810"/>
    <w:rsid w:val="003C789E"/>
    <w:rsid w:val="003C7A1F"/>
    <w:rsid w:val="003C7AF9"/>
    <w:rsid w:val="003C7DF9"/>
    <w:rsid w:val="003D07EE"/>
    <w:rsid w:val="003D15A6"/>
    <w:rsid w:val="003D1732"/>
    <w:rsid w:val="003D177C"/>
    <w:rsid w:val="003D17BB"/>
    <w:rsid w:val="003D1861"/>
    <w:rsid w:val="003D1B95"/>
    <w:rsid w:val="003D2CFB"/>
    <w:rsid w:val="003D2EA0"/>
    <w:rsid w:val="003D33E2"/>
    <w:rsid w:val="003D356A"/>
    <w:rsid w:val="003D39D9"/>
    <w:rsid w:val="003D3F63"/>
    <w:rsid w:val="003D41F6"/>
    <w:rsid w:val="003D42A8"/>
    <w:rsid w:val="003D432B"/>
    <w:rsid w:val="003D4630"/>
    <w:rsid w:val="003D5707"/>
    <w:rsid w:val="003D57CD"/>
    <w:rsid w:val="003D58A7"/>
    <w:rsid w:val="003D5ABF"/>
    <w:rsid w:val="003D5F9B"/>
    <w:rsid w:val="003D704E"/>
    <w:rsid w:val="003D7477"/>
    <w:rsid w:val="003D7A20"/>
    <w:rsid w:val="003D7BBE"/>
    <w:rsid w:val="003E011F"/>
    <w:rsid w:val="003E06D7"/>
    <w:rsid w:val="003E0A04"/>
    <w:rsid w:val="003E0DB4"/>
    <w:rsid w:val="003E0E6C"/>
    <w:rsid w:val="003E10FA"/>
    <w:rsid w:val="003E11CE"/>
    <w:rsid w:val="003E171A"/>
    <w:rsid w:val="003E1904"/>
    <w:rsid w:val="003E1BE4"/>
    <w:rsid w:val="003E2153"/>
    <w:rsid w:val="003E21E7"/>
    <w:rsid w:val="003E23A2"/>
    <w:rsid w:val="003E296E"/>
    <w:rsid w:val="003E2DE9"/>
    <w:rsid w:val="003E30D2"/>
    <w:rsid w:val="003E3349"/>
    <w:rsid w:val="003E371C"/>
    <w:rsid w:val="003E38C0"/>
    <w:rsid w:val="003E3E4C"/>
    <w:rsid w:val="003E4283"/>
    <w:rsid w:val="003E4ADE"/>
    <w:rsid w:val="003E4CC8"/>
    <w:rsid w:val="003E5245"/>
    <w:rsid w:val="003E52D2"/>
    <w:rsid w:val="003E531B"/>
    <w:rsid w:val="003E55AD"/>
    <w:rsid w:val="003E56C4"/>
    <w:rsid w:val="003E57B4"/>
    <w:rsid w:val="003E57D9"/>
    <w:rsid w:val="003E58A1"/>
    <w:rsid w:val="003E5D5B"/>
    <w:rsid w:val="003E5E93"/>
    <w:rsid w:val="003E61E1"/>
    <w:rsid w:val="003E6E9F"/>
    <w:rsid w:val="003E71FF"/>
    <w:rsid w:val="003E7248"/>
    <w:rsid w:val="003E72D3"/>
    <w:rsid w:val="003E75F9"/>
    <w:rsid w:val="003E7E9E"/>
    <w:rsid w:val="003F002F"/>
    <w:rsid w:val="003F017A"/>
    <w:rsid w:val="003F01B4"/>
    <w:rsid w:val="003F0550"/>
    <w:rsid w:val="003F0ACE"/>
    <w:rsid w:val="003F0F00"/>
    <w:rsid w:val="003F10C6"/>
    <w:rsid w:val="003F13AC"/>
    <w:rsid w:val="003F1491"/>
    <w:rsid w:val="003F1498"/>
    <w:rsid w:val="003F16F1"/>
    <w:rsid w:val="003F2BE9"/>
    <w:rsid w:val="003F2D6D"/>
    <w:rsid w:val="003F324A"/>
    <w:rsid w:val="003F368A"/>
    <w:rsid w:val="003F3748"/>
    <w:rsid w:val="003F3A4C"/>
    <w:rsid w:val="003F3DB9"/>
    <w:rsid w:val="003F3DCC"/>
    <w:rsid w:val="003F422E"/>
    <w:rsid w:val="003F4BB8"/>
    <w:rsid w:val="003F500B"/>
    <w:rsid w:val="003F501E"/>
    <w:rsid w:val="003F54F5"/>
    <w:rsid w:val="003F55EA"/>
    <w:rsid w:val="003F57D6"/>
    <w:rsid w:val="003F65A5"/>
    <w:rsid w:val="003F6695"/>
    <w:rsid w:val="003F692E"/>
    <w:rsid w:val="003F6BD8"/>
    <w:rsid w:val="003F6DB1"/>
    <w:rsid w:val="003F6EE7"/>
    <w:rsid w:val="003F70EF"/>
    <w:rsid w:val="003F75CC"/>
    <w:rsid w:val="003F76B3"/>
    <w:rsid w:val="003F78FF"/>
    <w:rsid w:val="004005BA"/>
    <w:rsid w:val="00400ECD"/>
    <w:rsid w:val="004010A1"/>
    <w:rsid w:val="0040115B"/>
    <w:rsid w:val="00401FA2"/>
    <w:rsid w:val="00401FC4"/>
    <w:rsid w:val="004021F9"/>
    <w:rsid w:val="004023BD"/>
    <w:rsid w:val="004028C1"/>
    <w:rsid w:val="00402A24"/>
    <w:rsid w:val="004031B4"/>
    <w:rsid w:val="00403363"/>
    <w:rsid w:val="004036D6"/>
    <w:rsid w:val="00403E14"/>
    <w:rsid w:val="00403FC5"/>
    <w:rsid w:val="004042C2"/>
    <w:rsid w:val="00404305"/>
    <w:rsid w:val="00404442"/>
    <w:rsid w:val="004046CD"/>
    <w:rsid w:val="0040471D"/>
    <w:rsid w:val="00405280"/>
    <w:rsid w:val="00405470"/>
    <w:rsid w:val="00405910"/>
    <w:rsid w:val="004059D5"/>
    <w:rsid w:val="00405B23"/>
    <w:rsid w:val="004063E2"/>
    <w:rsid w:val="004065C4"/>
    <w:rsid w:val="00406A98"/>
    <w:rsid w:val="00406E22"/>
    <w:rsid w:val="004070A0"/>
    <w:rsid w:val="00407AF1"/>
    <w:rsid w:val="004106D7"/>
    <w:rsid w:val="004107F0"/>
    <w:rsid w:val="00410C56"/>
    <w:rsid w:val="00410DAA"/>
    <w:rsid w:val="0041147C"/>
    <w:rsid w:val="004114BC"/>
    <w:rsid w:val="004119A3"/>
    <w:rsid w:val="004119D3"/>
    <w:rsid w:val="00411CA7"/>
    <w:rsid w:val="004124EA"/>
    <w:rsid w:val="0041296E"/>
    <w:rsid w:val="00412A92"/>
    <w:rsid w:val="00412DB0"/>
    <w:rsid w:val="004138E5"/>
    <w:rsid w:val="00413C5A"/>
    <w:rsid w:val="00414753"/>
    <w:rsid w:val="00414858"/>
    <w:rsid w:val="004148C6"/>
    <w:rsid w:val="004153AA"/>
    <w:rsid w:val="004159B7"/>
    <w:rsid w:val="00415C04"/>
    <w:rsid w:val="0041635F"/>
    <w:rsid w:val="00416840"/>
    <w:rsid w:val="00416955"/>
    <w:rsid w:val="004169A0"/>
    <w:rsid w:val="00416BBB"/>
    <w:rsid w:val="00416BEF"/>
    <w:rsid w:val="00416E01"/>
    <w:rsid w:val="00416F06"/>
    <w:rsid w:val="00416F55"/>
    <w:rsid w:val="00416FEC"/>
    <w:rsid w:val="0041709E"/>
    <w:rsid w:val="00417109"/>
    <w:rsid w:val="004176F4"/>
    <w:rsid w:val="0041794D"/>
    <w:rsid w:val="0042007D"/>
    <w:rsid w:val="004200E8"/>
    <w:rsid w:val="004202E7"/>
    <w:rsid w:val="004203CA"/>
    <w:rsid w:val="00420621"/>
    <w:rsid w:val="00420A31"/>
    <w:rsid w:val="00420B79"/>
    <w:rsid w:val="00420D9A"/>
    <w:rsid w:val="00420F6B"/>
    <w:rsid w:val="00421071"/>
    <w:rsid w:val="00421A60"/>
    <w:rsid w:val="00421AB4"/>
    <w:rsid w:val="00422073"/>
    <w:rsid w:val="0042228B"/>
    <w:rsid w:val="004227B8"/>
    <w:rsid w:val="00422923"/>
    <w:rsid w:val="00422CE4"/>
    <w:rsid w:val="004239CC"/>
    <w:rsid w:val="00423A58"/>
    <w:rsid w:val="00423B72"/>
    <w:rsid w:val="00423BFB"/>
    <w:rsid w:val="00424082"/>
    <w:rsid w:val="00424A4F"/>
    <w:rsid w:val="00424BDA"/>
    <w:rsid w:val="00424CA6"/>
    <w:rsid w:val="0042514F"/>
    <w:rsid w:val="00425413"/>
    <w:rsid w:val="004258BB"/>
    <w:rsid w:val="004259CA"/>
    <w:rsid w:val="00425A87"/>
    <w:rsid w:val="00425AD7"/>
    <w:rsid w:val="004263C6"/>
    <w:rsid w:val="004264B4"/>
    <w:rsid w:val="00426686"/>
    <w:rsid w:val="00426960"/>
    <w:rsid w:val="00426CAD"/>
    <w:rsid w:val="00426E51"/>
    <w:rsid w:val="00427466"/>
    <w:rsid w:val="0042758C"/>
    <w:rsid w:val="004279E8"/>
    <w:rsid w:val="00427B45"/>
    <w:rsid w:val="00427B48"/>
    <w:rsid w:val="00430211"/>
    <w:rsid w:val="00430386"/>
    <w:rsid w:val="00430741"/>
    <w:rsid w:val="00430757"/>
    <w:rsid w:val="00430912"/>
    <w:rsid w:val="00430B0B"/>
    <w:rsid w:val="00430F82"/>
    <w:rsid w:val="00431039"/>
    <w:rsid w:val="00431155"/>
    <w:rsid w:val="004312D3"/>
    <w:rsid w:val="00431424"/>
    <w:rsid w:val="004316F3"/>
    <w:rsid w:val="0043226B"/>
    <w:rsid w:val="004324D4"/>
    <w:rsid w:val="00432D48"/>
    <w:rsid w:val="0043300C"/>
    <w:rsid w:val="00433254"/>
    <w:rsid w:val="004343D1"/>
    <w:rsid w:val="004344DB"/>
    <w:rsid w:val="004348FB"/>
    <w:rsid w:val="00434CBB"/>
    <w:rsid w:val="00434E5F"/>
    <w:rsid w:val="0043505F"/>
    <w:rsid w:val="00435250"/>
    <w:rsid w:val="0043560D"/>
    <w:rsid w:val="00435747"/>
    <w:rsid w:val="00435886"/>
    <w:rsid w:val="0043593B"/>
    <w:rsid w:val="00435BAA"/>
    <w:rsid w:val="00435C74"/>
    <w:rsid w:val="00435E0A"/>
    <w:rsid w:val="00435E31"/>
    <w:rsid w:val="00435F7A"/>
    <w:rsid w:val="004362EC"/>
    <w:rsid w:val="00436527"/>
    <w:rsid w:val="00436E80"/>
    <w:rsid w:val="00436FEC"/>
    <w:rsid w:val="00437A62"/>
    <w:rsid w:val="00437D66"/>
    <w:rsid w:val="00440AF1"/>
    <w:rsid w:val="00440D71"/>
    <w:rsid w:val="0044138D"/>
    <w:rsid w:val="004419E8"/>
    <w:rsid w:val="00441CC3"/>
    <w:rsid w:val="00442172"/>
    <w:rsid w:val="00442FDA"/>
    <w:rsid w:val="004430A5"/>
    <w:rsid w:val="0044313D"/>
    <w:rsid w:val="00443451"/>
    <w:rsid w:val="00443A47"/>
    <w:rsid w:val="00443A71"/>
    <w:rsid w:val="00443AE4"/>
    <w:rsid w:val="00443BAA"/>
    <w:rsid w:val="00443D7F"/>
    <w:rsid w:val="00443F06"/>
    <w:rsid w:val="0044522C"/>
    <w:rsid w:val="004452BD"/>
    <w:rsid w:val="004453C5"/>
    <w:rsid w:val="0044629D"/>
    <w:rsid w:val="004462D8"/>
    <w:rsid w:val="004465D1"/>
    <w:rsid w:val="00446CE7"/>
    <w:rsid w:val="00446E38"/>
    <w:rsid w:val="0044743C"/>
    <w:rsid w:val="00447661"/>
    <w:rsid w:val="00447904"/>
    <w:rsid w:val="00447DA1"/>
    <w:rsid w:val="00450039"/>
    <w:rsid w:val="004504DD"/>
    <w:rsid w:val="0045050A"/>
    <w:rsid w:val="00450C1E"/>
    <w:rsid w:val="00450E07"/>
    <w:rsid w:val="004518F2"/>
    <w:rsid w:val="00452017"/>
    <w:rsid w:val="0045247C"/>
    <w:rsid w:val="00452CBB"/>
    <w:rsid w:val="0045303E"/>
    <w:rsid w:val="0045313F"/>
    <w:rsid w:val="0045393F"/>
    <w:rsid w:val="00453C84"/>
    <w:rsid w:val="00453F76"/>
    <w:rsid w:val="0045412D"/>
    <w:rsid w:val="00454283"/>
    <w:rsid w:val="00454B8C"/>
    <w:rsid w:val="00454E49"/>
    <w:rsid w:val="0045531D"/>
    <w:rsid w:val="0045548C"/>
    <w:rsid w:val="004554B4"/>
    <w:rsid w:val="00455792"/>
    <w:rsid w:val="00455B1D"/>
    <w:rsid w:val="00455C43"/>
    <w:rsid w:val="00455E0A"/>
    <w:rsid w:val="004562D5"/>
    <w:rsid w:val="00457128"/>
    <w:rsid w:val="00457654"/>
    <w:rsid w:val="00457A36"/>
    <w:rsid w:val="00457B7A"/>
    <w:rsid w:val="0046011E"/>
    <w:rsid w:val="004601E4"/>
    <w:rsid w:val="004603EA"/>
    <w:rsid w:val="00460417"/>
    <w:rsid w:val="00460A81"/>
    <w:rsid w:val="00460A85"/>
    <w:rsid w:val="00460B7C"/>
    <w:rsid w:val="00460BF3"/>
    <w:rsid w:val="00460CC0"/>
    <w:rsid w:val="00460EEA"/>
    <w:rsid w:val="00461CBF"/>
    <w:rsid w:val="00461FB4"/>
    <w:rsid w:val="00462362"/>
    <w:rsid w:val="00462ADF"/>
    <w:rsid w:val="0046321B"/>
    <w:rsid w:val="00463A56"/>
    <w:rsid w:val="00463E6D"/>
    <w:rsid w:val="00463EBF"/>
    <w:rsid w:val="0046487C"/>
    <w:rsid w:val="00464B42"/>
    <w:rsid w:val="00464C5A"/>
    <w:rsid w:val="00464D62"/>
    <w:rsid w:val="004650B0"/>
    <w:rsid w:val="00465145"/>
    <w:rsid w:val="0046527F"/>
    <w:rsid w:val="00465B75"/>
    <w:rsid w:val="00465B94"/>
    <w:rsid w:val="00465E26"/>
    <w:rsid w:val="00465E4E"/>
    <w:rsid w:val="004666C3"/>
    <w:rsid w:val="004666C8"/>
    <w:rsid w:val="004668E9"/>
    <w:rsid w:val="004671B3"/>
    <w:rsid w:val="004672B8"/>
    <w:rsid w:val="00467508"/>
    <w:rsid w:val="00467671"/>
    <w:rsid w:val="0046770E"/>
    <w:rsid w:val="00467715"/>
    <w:rsid w:val="004679E9"/>
    <w:rsid w:val="00467A51"/>
    <w:rsid w:val="00467FE0"/>
    <w:rsid w:val="00470355"/>
    <w:rsid w:val="0047080F"/>
    <w:rsid w:val="004708A9"/>
    <w:rsid w:val="00470BAB"/>
    <w:rsid w:val="00470BCC"/>
    <w:rsid w:val="00470C04"/>
    <w:rsid w:val="00471006"/>
    <w:rsid w:val="00471804"/>
    <w:rsid w:val="004719F9"/>
    <w:rsid w:val="00471E2A"/>
    <w:rsid w:val="00472691"/>
    <w:rsid w:val="004726DF"/>
    <w:rsid w:val="00472706"/>
    <w:rsid w:val="0047281B"/>
    <w:rsid w:val="00472B7A"/>
    <w:rsid w:val="00472C0E"/>
    <w:rsid w:val="004731F9"/>
    <w:rsid w:val="00473654"/>
    <w:rsid w:val="004738C9"/>
    <w:rsid w:val="00473C44"/>
    <w:rsid w:val="00473DCB"/>
    <w:rsid w:val="00473E23"/>
    <w:rsid w:val="00473E6E"/>
    <w:rsid w:val="00473FA5"/>
    <w:rsid w:val="004744B7"/>
    <w:rsid w:val="00474601"/>
    <w:rsid w:val="00474B04"/>
    <w:rsid w:val="00474E04"/>
    <w:rsid w:val="00474EAE"/>
    <w:rsid w:val="00474F7B"/>
    <w:rsid w:val="00475325"/>
    <w:rsid w:val="00475712"/>
    <w:rsid w:val="00475A86"/>
    <w:rsid w:val="00475B00"/>
    <w:rsid w:val="00475B82"/>
    <w:rsid w:val="00476549"/>
    <w:rsid w:val="004766FD"/>
    <w:rsid w:val="00477267"/>
    <w:rsid w:val="00477614"/>
    <w:rsid w:val="00477DC9"/>
    <w:rsid w:val="00477F47"/>
    <w:rsid w:val="00477F5A"/>
    <w:rsid w:val="00480736"/>
    <w:rsid w:val="004814B2"/>
    <w:rsid w:val="00481F54"/>
    <w:rsid w:val="00481FC6"/>
    <w:rsid w:val="004821AE"/>
    <w:rsid w:val="004823C5"/>
    <w:rsid w:val="004823EF"/>
    <w:rsid w:val="004826AB"/>
    <w:rsid w:val="00482B2F"/>
    <w:rsid w:val="00482C85"/>
    <w:rsid w:val="00482CB6"/>
    <w:rsid w:val="00482CB9"/>
    <w:rsid w:val="004835B5"/>
    <w:rsid w:val="00483683"/>
    <w:rsid w:val="004836D6"/>
    <w:rsid w:val="004837A7"/>
    <w:rsid w:val="004840D5"/>
    <w:rsid w:val="004843D2"/>
    <w:rsid w:val="0048440B"/>
    <w:rsid w:val="0048452B"/>
    <w:rsid w:val="0048481C"/>
    <w:rsid w:val="00484824"/>
    <w:rsid w:val="00484D8C"/>
    <w:rsid w:val="00484DCE"/>
    <w:rsid w:val="00485724"/>
    <w:rsid w:val="004862BB"/>
    <w:rsid w:val="0048630C"/>
    <w:rsid w:val="004864C0"/>
    <w:rsid w:val="0048670D"/>
    <w:rsid w:val="00486C25"/>
    <w:rsid w:val="00486D40"/>
    <w:rsid w:val="00487143"/>
    <w:rsid w:val="004871F6"/>
    <w:rsid w:val="004873B9"/>
    <w:rsid w:val="0048763A"/>
    <w:rsid w:val="0048792C"/>
    <w:rsid w:val="00487C12"/>
    <w:rsid w:val="00487CBA"/>
    <w:rsid w:val="00490159"/>
    <w:rsid w:val="0049024E"/>
    <w:rsid w:val="0049031D"/>
    <w:rsid w:val="0049032F"/>
    <w:rsid w:val="00490975"/>
    <w:rsid w:val="00490B35"/>
    <w:rsid w:val="00490C06"/>
    <w:rsid w:val="00490D2E"/>
    <w:rsid w:val="00490FE5"/>
    <w:rsid w:val="004911F6"/>
    <w:rsid w:val="004912FF"/>
    <w:rsid w:val="004916CB"/>
    <w:rsid w:val="00491864"/>
    <w:rsid w:val="00491FF4"/>
    <w:rsid w:val="004920C3"/>
    <w:rsid w:val="00492E1D"/>
    <w:rsid w:val="00493731"/>
    <w:rsid w:val="004938DB"/>
    <w:rsid w:val="00493E16"/>
    <w:rsid w:val="00493E3D"/>
    <w:rsid w:val="004944D9"/>
    <w:rsid w:val="004947EC"/>
    <w:rsid w:val="004949BE"/>
    <w:rsid w:val="00494AC0"/>
    <w:rsid w:val="00494B91"/>
    <w:rsid w:val="00494C7C"/>
    <w:rsid w:val="00494E03"/>
    <w:rsid w:val="0049509C"/>
    <w:rsid w:val="004952A6"/>
    <w:rsid w:val="004955DB"/>
    <w:rsid w:val="0049571E"/>
    <w:rsid w:val="00495E39"/>
    <w:rsid w:val="004960E0"/>
    <w:rsid w:val="0049625D"/>
    <w:rsid w:val="00496456"/>
    <w:rsid w:val="004971DC"/>
    <w:rsid w:val="004975AA"/>
    <w:rsid w:val="004978F5"/>
    <w:rsid w:val="00497A5A"/>
    <w:rsid w:val="004A0199"/>
    <w:rsid w:val="004A1000"/>
    <w:rsid w:val="004A1163"/>
    <w:rsid w:val="004A1883"/>
    <w:rsid w:val="004A2205"/>
    <w:rsid w:val="004A22F8"/>
    <w:rsid w:val="004A26D6"/>
    <w:rsid w:val="004A28EB"/>
    <w:rsid w:val="004A2C2E"/>
    <w:rsid w:val="004A2DD6"/>
    <w:rsid w:val="004A2FFB"/>
    <w:rsid w:val="004A31D8"/>
    <w:rsid w:val="004A3623"/>
    <w:rsid w:val="004A36E4"/>
    <w:rsid w:val="004A389E"/>
    <w:rsid w:val="004A3A65"/>
    <w:rsid w:val="004A4163"/>
    <w:rsid w:val="004A41DA"/>
    <w:rsid w:val="004A45E1"/>
    <w:rsid w:val="004A479D"/>
    <w:rsid w:val="004A4CDD"/>
    <w:rsid w:val="004A50DF"/>
    <w:rsid w:val="004A54C2"/>
    <w:rsid w:val="004A55F3"/>
    <w:rsid w:val="004A574F"/>
    <w:rsid w:val="004A592D"/>
    <w:rsid w:val="004A5F3E"/>
    <w:rsid w:val="004A6217"/>
    <w:rsid w:val="004A6715"/>
    <w:rsid w:val="004A6966"/>
    <w:rsid w:val="004A69DE"/>
    <w:rsid w:val="004A6A06"/>
    <w:rsid w:val="004A6A64"/>
    <w:rsid w:val="004A6BF4"/>
    <w:rsid w:val="004A6D42"/>
    <w:rsid w:val="004A6F43"/>
    <w:rsid w:val="004A6F5D"/>
    <w:rsid w:val="004A73CE"/>
    <w:rsid w:val="004A7440"/>
    <w:rsid w:val="004A75D1"/>
    <w:rsid w:val="004A79D8"/>
    <w:rsid w:val="004A7A43"/>
    <w:rsid w:val="004B03B2"/>
    <w:rsid w:val="004B03E3"/>
    <w:rsid w:val="004B07A3"/>
    <w:rsid w:val="004B0919"/>
    <w:rsid w:val="004B0CD9"/>
    <w:rsid w:val="004B0D89"/>
    <w:rsid w:val="004B0F4C"/>
    <w:rsid w:val="004B15BC"/>
    <w:rsid w:val="004B1E7D"/>
    <w:rsid w:val="004B1FA7"/>
    <w:rsid w:val="004B2037"/>
    <w:rsid w:val="004B211A"/>
    <w:rsid w:val="004B2281"/>
    <w:rsid w:val="004B2F0A"/>
    <w:rsid w:val="004B3080"/>
    <w:rsid w:val="004B3444"/>
    <w:rsid w:val="004B38F6"/>
    <w:rsid w:val="004B39A8"/>
    <w:rsid w:val="004B3C72"/>
    <w:rsid w:val="004B3CC9"/>
    <w:rsid w:val="004B3D55"/>
    <w:rsid w:val="004B3E2E"/>
    <w:rsid w:val="004B3F13"/>
    <w:rsid w:val="004B4249"/>
    <w:rsid w:val="004B4431"/>
    <w:rsid w:val="004B4505"/>
    <w:rsid w:val="004B4C1B"/>
    <w:rsid w:val="004B4D68"/>
    <w:rsid w:val="004B4F91"/>
    <w:rsid w:val="004B5390"/>
    <w:rsid w:val="004B5710"/>
    <w:rsid w:val="004B5775"/>
    <w:rsid w:val="004B59E3"/>
    <w:rsid w:val="004B5B42"/>
    <w:rsid w:val="004B5CC0"/>
    <w:rsid w:val="004B6070"/>
    <w:rsid w:val="004B60F3"/>
    <w:rsid w:val="004B65A2"/>
    <w:rsid w:val="004B6728"/>
    <w:rsid w:val="004B67A4"/>
    <w:rsid w:val="004B67D6"/>
    <w:rsid w:val="004B6C02"/>
    <w:rsid w:val="004B6FDB"/>
    <w:rsid w:val="004B77A7"/>
    <w:rsid w:val="004B79DD"/>
    <w:rsid w:val="004B7A7A"/>
    <w:rsid w:val="004B7AD4"/>
    <w:rsid w:val="004B7B0B"/>
    <w:rsid w:val="004C0435"/>
    <w:rsid w:val="004C04BA"/>
    <w:rsid w:val="004C0AE5"/>
    <w:rsid w:val="004C0B8C"/>
    <w:rsid w:val="004C0D84"/>
    <w:rsid w:val="004C121F"/>
    <w:rsid w:val="004C1382"/>
    <w:rsid w:val="004C1590"/>
    <w:rsid w:val="004C1993"/>
    <w:rsid w:val="004C1DB4"/>
    <w:rsid w:val="004C1DE9"/>
    <w:rsid w:val="004C1E7A"/>
    <w:rsid w:val="004C1FEA"/>
    <w:rsid w:val="004C229B"/>
    <w:rsid w:val="004C2A6C"/>
    <w:rsid w:val="004C2E0E"/>
    <w:rsid w:val="004C2F59"/>
    <w:rsid w:val="004C3115"/>
    <w:rsid w:val="004C3340"/>
    <w:rsid w:val="004C3CFB"/>
    <w:rsid w:val="004C3D3A"/>
    <w:rsid w:val="004C45DF"/>
    <w:rsid w:val="004C46E6"/>
    <w:rsid w:val="004C489E"/>
    <w:rsid w:val="004C4AD1"/>
    <w:rsid w:val="004C4CCE"/>
    <w:rsid w:val="004C51F5"/>
    <w:rsid w:val="004C536B"/>
    <w:rsid w:val="004C6421"/>
    <w:rsid w:val="004C6431"/>
    <w:rsid w:val="004C645B"/>
    <w:rsid w:val="004C65EE"/>
    <w:rsid w:val="004C662D"/>
    <w:rsid w:val="004C66C4"/>
    <w:rsid w:val="004C6A01"/>
    <w:rsid w:val="004C6B8D"/>
    <w:rsid w:val="004C6CE1"/>
    <w:rsid w:val="004C6D30"/>
    <w:rsid w:val="004C6D57"/>
    <w:rsid w:val="004C735D"/>
    <w:rsid w:val="004C767B"/>
    <w:rsid w:val="004C7826"/>
    <w:rsid w:val="004C7895"/>
    <w:rsid w:val="004C7A5D"/>
    <w:rsid w:val="004C7D27"/>
    <w:rsid w:val="004D0BDC"/>
    <w:rsid w:val="004D1042"/>
    <w:rsid w:val="004D1306"/>
    <w:rsid w:val="004D1377"/>
    <w:rsid w:val="004D13F2"/>
    <w:rsid w:val="004D166F"/>
    <w:rsid w:val="004D1759"/>
    <w:rsid w:val="004D189D"/>
    <w:rsid w:val="004D1BFB"/>
    <w:rsid w:val="004D1C1E"/>
    <w:rsid w:val="004D1EDA"/>
    <w:rsid w:val="004D1F47"/>
    <w:rsid w:val="004D2061"/>
    <w:rsid w:val="004D24E2"/>
    <w:rsid w:val="004D284E"/>
    <w:rsid w:val="004D2A93"/>
    <w:rsid w:val="004D3BA5"/>
    <w:rsid w:val="004D3ECC"/>
    <w:rsid w:val="004D40F5"/>
    <w:rsid w:val="004D49C9"/>
    <w:rsid w:val="004D4B70"/>
    <w:rsid w:val="004D504D"/>
    <w:rsid w:val="004D56BC"/>
    <w:rsid w:val="004D594A"/>
    <w:rsid w:val="004D5DBC"/>
    <w:rsid w:val="004D600B"/>
    <w:rsid w:val="004D60C5"/>
    <w:rsid w:val="004D6660"/>
    <w:rsid w:val="004D6706"/>
    <w:rsid w:val="004D67F6"/>
    <w:rsid w:val="004D686A"/>
    <w:rsid w:val="004D6A49"/>
    <w:rsid w:val="004D6A6F"/>
    <w:rsid w:val="004D6A74"/>
    <w:rsid w:val="004D6E8B"/>
    <w:rsid w:val="004D73AF"/>
    <w:rsid w:val="004D7906"/>
    <w:rsid w:val="004D7DC7"/>
    <w:rsid w:val="004E0216"/>
    <w:rsid w:val="004E0434"/>
    <w:rsid w:val="004E0544"/>
    <w:rsid w:val="004E0759"/>
    <w:rsid w:val="004E07F2"/>
    <w:rsid w:val="004E098F"/>
    <w:rsid w:val="004E1324"/>
    <w:rsid w:val="004E16FF"/>
    <w:rsid w:val="004E189F"/>
    <w:rsid w:val="004E1A4D"/>
    <w:rsid w:val="004E1C18"/>
    <w:rsid w:val="004E2052"/>
    <w:rsid w:val="004E251C"/>
    <w:rsid w:val="004E2752"/>
    <w:rsid w:val="004E2B1F"/>
    <w:rsid w:val="004E2FF6"/>
    <w:rsid w:val="004E3918"/>
    <w:rsid w:val="004E3EAC"/>
    <w:rsid w:val="004E3FE0"/>
    <w:rsid w:val="004E414D"/>
    <w:rsid w:val="004E4358"/>
    <w:rsid w:val="004E46FB"/>
    <w:rsid w:val="004E4C3E"/>
    <w:rsid w:val="004E4EA0"/>
    <w:rsid w:val="004E5B28"/>
    <w:rsid w:val="004E5B4D"/>
    <w:rsid w:val="004E5BC8"/>
    <w:rsid w:val="004E5D91"/>
    <w:rsid w:val="004E62F6"/>
    <w:rsid w:val="004E6C83"/>
    <w:rsid w:val="004E7708"/>
    <w:rsid w:val="004E7804"/>
    <w:rsid w:val="004E79A3"/>
    <w:rsid w:val="004E7D04"/>
    <w:rsid w:val="004F0098"/>
    <w:rsid w:val="004F03AD"/>
    <w:rsid w:val="004F0455"/>
    <w:rsid w:val="004F0776"/>
    <w:rsid w:val="004F07AA"/>
    <w:rsid w:val="004F07AF"/>
    <w:rsid w:val="004F084F"/>
    <w:rsid w:val="004F0C20"/>
    <w:rsid w:val="004F0F2D"/>
    <w:rsid w:val="004F18ED"/>
    <w:rsid w:val="004F1C86"/>
    <w:rsid w:val="004F1EDF"/>
    <w:rsid w:val="004F2249"/>
    <w:rsid w:val="004F22A1"/>
    <w:rsid w:val="004F22EA"/>
    <w:rsid w:val="004F238C"/>
    <w:rsid w:val="004F26F5"/>
    <w:rsid w:val="004F270B"/>
    <w:rsid w:val="004F2871"/>
    <w:rsid w:val="004F2897"/>
    <w:rsid w:val="004F2D06"/>
    <w:rsid w:val="004F2D26"/>
    <w:rsid w:val="004F32C9"/>
    <w:rsid w:val="004F32D5"/>
    <w:rsid w:val="004F367A"/>
    <w:rsid w:val="004F3CE4"/>
    <w:rsid w:val="004F3FDD"/>
    <w:rsid w:val="004F43E3"/>
    <w:rsid w:val="004F49AC"/>
    <w:rsid w:val="004F4F18"/>
    <w:rsid w:val="004F5649"/>
    <w:rsid w:val="004F5692"/>
    <w:rsid w:val="004F58EC"/>
    <w:rsid w:val="004F5B5E"/>
    <w:rsid w:val="004F6198"/>
    <w:rsid w:val="004F63EE"/>
    <w:rsid w:val="004F69CF"/>
    <w:rsid w:val="004F7482"/>
    <w:rsid w:val="004F7C60"/>
    <w:rsid w:val="004F7D95"/>
    <w:rsid w:val="005001D7"/>
    <w:rsid w:val="00500511"/>
    <w:rsid w:val="00500585"/>
    <w:rsid w:val="0050059E"/>
    <w:rsid w:val="00500921"/>
    <w:rsid w:val="005009DE"/>
    <w:rsid w:val="00500F7F"/>
    <w:rsid w:val="00501085"/>
    <w:rsid w:val="0050119E"/>
    <w:rsid w:val="00501741"/>
    <w:rsid w:val="005024CF"/>
    <w:rsid w:val="0050279D"/>
    <w:rsid w:val="005028CC"/>
    <w:rsid w:val="00502DBD"/>
    <w:rsid w:val="00503124"/>
    <w:rsid w:val="00503439"/>
    <w:rsid w:val="0050359A"/>
    <w:rsid w:val="00503917"/>
    <w:rsid w:val="00503998"/>
    <w:rsid w:val="00503BD5"/>
    <w:rsid w:val="005040F9"/>
    <w:rsid w:val="0050435A"/>
    <w:rsid w:val="00504C7D"/>
    <w:rsid w:val="00504CCD"/>
    <w:rsid w:val="00504D94"/>
    <w:rsid w:val="005053CE"/>
    <w:rsid w:val="005054AF"/>
    <w:rsid w:val="00505732"/>
    <w:rsid w:val="00505BB6"/>
    <w:rsid w:val="00505BE7"/>
    <w:rsid w:val="005067B0"/>
    <w:rsid w:val="005069D3"/>
    <w:rsid w:val="005069E0"/>
    <w:rsid w:val="00506CAB"/>
    <w:rsid w:val="00506D23"/>
    <w:rsid w:val="00506D3E"/>
    <w:rsid w:val="00506DF6"/>
    <w:rsid w:val="00506EFE"/>
    <w:rsid w:val="00507128"/>
    <w:rsid w:val="00507219"/>
    <w:rsid w:val="00507758"/>
    <w:rsid w:val="00507881"/>
    <w:rsid w:val="0050788B"/>
    <w:rsid w:val="00507AFC"/>
    <w:rsid w:val="00510A4E"/>
    <w:rsid w:val="00510F86"/>
    <w:rsid w:val="00510F8D"/>
    <w:rsid w:val="00510FAD"/>
    <w:rsid w:val="0051164B"/>
    <w:rsid w:val="00511C08"/>
    <w:rsid w:val="00511CCE"/>
    <w:rsid w:val="00511DFE"/>
    <w:rsid w:val="005123FF"/>
    <w:rsid w:val="0051272E"/>
    <w:rsid w:val="00512EE6"/>
    <w:rsid w:val="00513019"/>
    <w:rsid w:val="005130F1"/>
    <w:rsid w:val="00513390"/>
    <w:rsid w:val="0051403A"/>
    <w:rsid w:val="00514516"/>
    <w:rsid w:val="00514B82"/>
    <w:rsid w:val="0051507E"/>
    <w:rsid w:val="005151D5"/>
    <w:rsid w:val="0051631F"/>
    <w:rsid w:val="00517641"/>
    <w:rsid w:val="005179A4"/>
    <w:rsid w:val="00517D59"/>
    <w:rsid w:val="00517F4B"/>
    <w:rsid w:val="00520422"/>
    <w:rsid w:val="005209A9"/>
    <w:rsid w:val="00521382"/>
    <w:rsid w:val="0052139F"/>
    <w:rsid w:val="0052140F"/>
    <w:rsid w:val="005215F4"/>
    <w:rsid w:val="005219AB"/>
    <w:rsid w:val="00521A3D"/>
    <w:rsid w:val="00521D37"/>
    <w:rsid w:val="00521E92"/>
    <w:rsid w:val="005220C9"/>
    <w:rsid w:val="00522218"/>
    <w:rsid w:val="0052230B"/>
    <w:rsid w:val="0052273B"/>
    <w:rsid w:val="005228E5"/>
    <w:rsid w:val="00522BE8"/>
    <w:rsid w:val="005236F8"/>
    <w:rsid w:val="00523932"/>
    <w:rsid w:val="0052398F"/>
    <w:rsid w:val="00523B06"/>
    <w:rsid w:val="00523D85"/>
    <w:rsid w:val="00523E0F"/>
    <w:rsid w:val="00523F3A"/>
    <w:rsid w:val="005246F7"/>
    <w:rsid w:val="005247CC"/>
    <w:rsid w:val="0052516F"/>
    <w:rsid w:val="00525A6F"/>
    <w:rsid w:val="005265E0"/>
    <w:rsid w:val="00526691"/>
    <w:rsid w:val="00526745"/>
    <w:rsid w:val="00526EF2"/>
    <w:rsid w:val="005270AB"/>
    <w:rsid w:val="00527A60"/>
    <w:rsid w:val="005303D7"/>
    <w:rsid w:val="005306DE"/>
    <w:rsid w:val="005308E2"/>
    <w:rsid w:val="005308ED"/>
    <w:rsid w:val="00530DF9"/>
    <w:rsid w:val="00530E33"/>
    <w:rsid w:val="005313CD"/>
    <w:rsid w:val="005319DC"/>
    <w:rsid w:val="0053213B"/>
    <w:rsid w:val="005324F7"/>
    <w:rsid w:val="005329AB"/>
    <w:rsid w:val="00532D7B"/>
    <w:rsid w:val="00533165"/>
    <w:rsid w:val="0053338C"/>
    <w:rsid w:val="005339F5"/>
    <w:rsid w:val="00533A83"/>
    <w:rsid w:val="00533B57"/>
    <w:rsid w:val="00533D46"/>
    <w:rsid w:val="0053409C"/>
    <w:rsid w:val="0053442B"/>
    <w:rsid w:val="0053455F"/>
    <w:rsid w:val="005346C7"/>
    <w:rsid w:val="005354A8"/>
    <w:rsid w:val="005357E2"/>
    <w:rsid w:val="00535B6A"/>
    <w:rsid w:val="00535D65"/>
    <w:rsid w:val="005360BF"/>
    <w:rsid w:val="00536149"/>
    <w:rsid w:val="005362D1"/>
    <w:rsid w:val="005375EA"/>
    <w:rsid w:val="005378E0"/>
    <w:rsid w:val="00537920"/>
    <w:rsid w:val="005379EE"/>
    <w:rsid w:val="00540237"/>
    <w:rsid w:val="0054049D"/>
    <w:rsid w:val="005413EF"/>
    <w:rsid w:val="00541A92"/>
    <w:rsid w:val="00541AE7"/>
    <w:rsid w:val="00541D16"/>
    <w:rsid w:val="00541D40"/>
    <w:rsid w:val="0054263D"/>
    <w:rsid w:val="00542673"/>
    <w:rsid w:val="0054272F"/>
    <w:rsid w:val="00542DB4"/>
    <w:rsid w:val="005432DB"/>
    <w:rsid w:val="00543507"/>
    <w:rsid w:val="00543891"/>
    <w:rsid w:val="0054394D"/>
    <w:rsid w:val="0054395E"/>
    <w:rsid w:val="00543D3D"/>
    <w:rsid w:val="0054425A"/>
    <w:rsid w:val="00544306"/>
    <w:rsid w:val="005443E6"/>
    <w:rsid w:val="00544D42"/>
    <w:rsid w:val="00544F05"/>
    <w:rsid w:val="00545318"/>
    <w:rsid w:val="005455D1"/>
    <w:rsid w:val="00545774"/>
    <w:rsid w:val="00546275"/>
    <w:rsid w:val="00546544"/>
    <w:rsid w:val="00546990"/>
    <w:rsid w:val="00546B92"/>
    <w:rsid w:val="00546F10"/>
    <w:rsid w:val="00546FEC"/>
    <w:rsid w:val="005475C3"/>
    <w:rsid w:val="00547744"/>
    <w:rsid w:val="0054783B"/>
    <w:rsid w:val="00547983"/>
    <w:rsid w:val="0055042D"/>
    <w:rsid w:val="005505BF"/>
    <w:rsid w:val="00550B00"/>
    <w:rsid w:val="00551180"/>
    <w:rsid w:val="005512B9"/>
    <w:rsid w:val="005516F8"/>
    <w:rsid w:val="005518A1"/>
    <w:rsid w:val="005518A2"/>
    <w:rsid w:val="00552248"/>
    <w:rsid w:val="00552325"/>
    <w:rsid w:val="00552A54"/>
    <w:rsid w:val="00552C5B"/>
    <w:rsid w:val="00553266"/>
    <w:rsid w:val="00553593"/>
    <w:rsid w:val="00553C7C"/>
    <w:rsid w:val="00553D0A"/>
    <w:rsid w:val="00553D26"/>
    <w:rsid w:val="00555236"/>
    <w:rsid w:val="00555391"/>
    <w:rsid w:val="005555F6"/>
    <w:rsid w:val="00556237"/>
    <w:rsid w:val="00556377"/>
    <w:rsid w:val="00556934"/>
    <w:rsid w:val="0055709B"/>
    <w:rsid w:val="0055731F"/>
    <w:rsid w:val="0055732F"/>
    <w:rsid w:val="00557680"/>
    <w:rsid w:val="00557769"/>
    <w:rsid w:val="00557866"/>
    <w:rsid w:val="0056046B"/>
    <w:rsid w:val="005606DE"/>
    <w:rsid w:val="00560A05"/>
    <w:rsid w:val="00560B62"/>
    <w:rsid w:val="00561474"/>
    <w:rsid w:val="0056188F"/>
    <w:rsid w:val="00561A6F"/>
    <w:rsid w:val="00561F86"/>
    <w:rsid w:val="0056202E"/>
    <w:rsid w:val="0056211B"/>
    <w:rsid w:val="005622C5"/>
    <w:rsid w:val="0056275E"/>
    <w:rsid w:val="0056317F"/>
    <w:rsid w:val="005638AD"/>
    <w:rsid w:val="00563AF3"/>
    <w:rsid w:val="00563EB9"/>
    <w:rsid w:val="00563FC3"/>
    <w:rsid w:val="0056482A"/>
    <w:rsid w:val="00564A45"/>
    <w:rsid w:val="00564E9F"/>
    <w:rsid w:val="005654F5"/>
    <w:rsid w:val="00565BCC"/>
    <w:rsid w:val="00565E8E"/>
    <w:rsid w:val="005660F6"/>
    <w:rsid w:val="00566497"/>
    <w:rsid w:val="0056683F"/>
    <w:rsid w:val="00566C8A"/>
    <w:rsid w:val="00566D54"/>
    <w:rsid w:val="00567948"/>
    <w:rsid w:val="00567F79"/>
    <w:rsid w:val="0057024F"/>
    <w:rsid w:val="005704C3"/>
    <w:rsid w:val="005707E1"/>
    <w:rsid w:val="00570B10"/>
    <w:rsid w:val="00570D0D"/>
    <w:rsid w:val="00570D3D"/>
    <w:rsid w:val="00570DBE"/>
    <w:rsid w:val="00570E93"/>
    <w:rsid w:val="00571352"/>
    <w:rsid w:val="00571703"/>
    <w:rsid w:val="00571B72"/>
    <w:rsid w:val="00571E4C"/>
    <w:rsid w:val="0057203C"/>
    <w:rsid w:val="005724DF"/>
    <w:rsid w:val="00572A38"/>
    <w:rsid w:val="00572F9B"/>
    <w:rsid w:val="00573316"/>
    <w:rsid w:val="0057336E"/>
    <w:rsid w:val="005734E2"/>
    <w:rsid w:val="005735C2"/>
    <w:rsid w:val="0057370B"/>
    <w:rsid w:val="00573989"/>
    <w:rsid w:val="00573B64"/>
    <w:rsid w:val="00573E65"/>
    <w:rsid w:val="00573EF0"/>
    <w:rsid w:val="0057478F"/>
    <w:rsid w:val="0057490D"/>
    <w:rsid w:val="00574C80"/>
    <w:rsid w:val="00574DBC"/>
    <w:rsid w:val="0057536E"/>
    <w:rsid w:val="005766B2"/>
    <w:rsid w:val="005766E9"/>
    <w:rsid w:val="00576752"/>
    <w:rsid w:val="00576A75"/>
    <w:rsid w:val="0057740D"/>
    <w:rsid w:val="0057752F"/>
    <w:rsid w:val="005775AE"/>
    <w:rsid w:val="00577601"/>
    <w:rsid w:val="00577619"/>
    <w:rsid w:val="0057763C"/>
    <w:rsid w:val="0057766D"/>
    <w:rsid w:val="005805D1"/>
    <w:rsid w:val="005808B8"/>
    <w:rsid w:val="00580D8F"/>
    <w:rsid w:val="00580EA9"/>
    <w:rsid w:val="00581508"/>
    <w:rsid w:val="00581651"/>
    <w:rsid w:val="00581A7A"/>
    <w:rsid w:val="00581B67"/>
    <w:rsid w:val="00582083"/>
    <w:rsid w:val="0058230F"/>
    <w:rsid w:val="005823D7"/>
    <w:rsid w:val="005826CF"/>
    <w:rsid w:val="00582BB9"/>
    <w:rsid w:val="00582D7D"/>
    <w:rsid w:val="0058351A"/>
    <w:rsid w:val="00583632"/>
    <w:rsid w:val="00583A16"/>
    <w:rsid w:val="00583C4B"/>
    <w:rsid w:val="00584026"/>
    <w:rsid w:val="00584230"/>
    <w:rsid w:val="005844FA"/>
    <w:rsid w:val="00584A97"/>
    <w:rsid w:val="00584E98"/>
    <w:rsid w:val="00585042"/>
    <w:rsid w:val="00585430"/>
    <w:rsid w:val="0058562B"/>
    <w:rsid w:val="0058562F"/>
    <w:rsid w:val="00585720"/>
    <w:rsid w:val="00585E04"/>
    <w:rsid w:val="00585F59"/>
    <w:rsid w:val="00586E06"/>
    <w:rsid w:val="005871F2"/>
    <w:rsid w:val="005872FB"/>
    <w:rsid w:val="00587653"/>
    <w:rsid w:val="005876DF"/>
    <w:rsid w:val="00587F38"/>
    <w:rsid w:val="00587FD6"/>
    <w:rsid w:val="00590061"/>
    <w:rsid w:val="005901FC"/>
    <w:rsid w:val="005906AF"/>
    <w:rsid w:val="005906DC"/>
    <w:rsid w:val="00590820"/>
    <w:rsid w:val="00590911"/>
    <w:rsid w:val="00590A52"/>
    <w:rsid w:val="00590CC0"/>
    <w:rsid w:val="00590ED5"/>
    <w:rsid w:val="00590FC5"/>
    <w:rsid w:val="005910DC"/>
    <w:rsid w:val="005915F4"/>
    <w:rsid w:val="00591A8A"/>
    <w:rsid w:val="00591EA8"/>
    <w:rsid w:val="005924B2"/>
    <w:rsid w:val="005929F5"/>
    <w:rsid w:val="00592B30"/>
    <w:rsid w:val="00592BD7"/>
    <w:rsid w:val="00592E6F"/>
    <w:rsid w:val="00592F36"/>
    <w:rsid w:val="00592FD9"/>
    <w:rsid w:val="00593373"/>
    <w:rsid w:val="0059368D"/>
    <w:rsid w:val="00594576"/>
    <w:rsid w:val="005947D7"/>
    <w:rsid w:val="00594C8A"/>
    <w:rsid w:val="00594E5D"/>
    <w:rsid w:val="00595275"/>
    <w:rsid w:val="0059544A"/>
    <w:rsid w:val="005956AC"/>
    <w:rsid w:val="00595BED"/>
    <w:rsid w:val="00596987"/>
    <w:rsid w:val="00596B12"/>
    <w:rsid w:val="00596D72"/>
    <w:rsid w:val="00596E6E"/>
    <w:rsid w:val="005970C8"/>
    <w:rsid w:val="0059732F"/>
    <w:rsid w:val="005973F0"/>
    <w:rsid w:val="00597EBA"/>
    <w:rsid w:val="005A00CC"/>
    <w:rsid w:val="005A00D4"/>
    <w:rsid w:val="005A0288"/>
    <w:rsid w:val="005A031B"/>
    <w:rsid w:val="005A0875"/>
    <w:rsid w:val="005A1117"/>
    <w:rsid w:val="005A11F0"/>
    <w:rsid w:val="005A12B2"/>
    <w:rsid w:val="005A15B8"/>
    <w:rsid w:val="005A16C1"/>
    <w:rsid w:val="005A18E1"/>
    <w:rsid w:val="005A1A01"/>
    <w:rsid w:val="005A25A8"/>
    <w:rsid w:val="005A261F"/>
    <w:rsid w:val="005A2908"/>
    <w:rsid w:val="005A2B48"/>
    <w:rsid w:val="005A2EA0"/>
    <w:rsid w:val="005A32B3"/>
    <w:rsid w:val="005A4AAA"/>
    <w:rsid w:val="005A5055"/>
    <w:rsid w:val="005A5D60"/>
    <w:rsid w:val="005A5E83"/>
    <w:rsid w:val="005A6265"/>
    <w:rsid w:val="005A6328"/>
    <w:rsid w:val="005A63D8"/>
    <w:rsid w:val="005A6443"/>
    <w:rsid w:val="005A6A1D"/>
    <w:rsid w:val="005A6A62"/>
    <w:rsid w:val="005A6B26"/>
    <w:rsid w:val="005A6BB6"/>
    <w:rsid w:val="005A702C"/>
    <w:rsid w:val="005A723E"/>
    <w:rsid w:val="005A72DC"/>
    <w:rsid w:val="005A746D"/>
    <w:rsid w:val="005A74E0"/>
    <w:rsid w:val="005A7C85"/>
    <w:rsid w:val="005A7FE4"/>
    <w:rsid w:val="005B00A9"/>
    <w:rsid w:val="005B03E4"/>
    <w:rsid w:val="005B0C5A"/>
    <w:rsid w:val="005B143D"/>
    <w:rsid w:val="005B1463"/>
    <w:rsid w:val="005B1501"/>
    <w:rsid w:val="005B165B"/>
    <w:rsid w:val="005B1955"/>
    <w:rsid w:val="005B1B9A"/>
    <w:rsid w:val="005B1D34"/>
    <w:rsid w:val="005B1E1D"/>
    <w:rsid w:val="005B1F73"/>
    <w:rsid w:val="005B23DE"/>
    <w:rsid w:val="005B23DF"/>
    <w:rsid w:val="005B2695"/>
    <w:rsid w:val="005B2B38"/>
    <w:rsid w:val="005B304C"/>
    <w:rsid w:val="005B3677"/>
    <w:rsid w:val="005B3892"/>
    <w:rsid w:val="005B390D"/>
    <w:rsid w:val="005B3A22"/>
    <w:rsid w:val="005B3B8B"/>
    <w:rsid w:val="005B3DB9"/>
    <w:rsid w:val="005B3EED"/>
    <w:rsid w:val="005B47A2"/>
    <w:rsid w:val="005B4DB2"/>
    <w:rsid w:val="005B57AC"/>
    <w:rsid w:val="005B5CB7"/>
    <w:rsid w:val="005B5EA2"/>
    <w:rsid w:val="005B5EB4"/>
    <w:rsid w:val="005B6141"/>
    <w:rsid w:val="005B6807"/>
    <w:rsid w:val="005B6B33"/>
    <w:rsid w:val="005B70A3"/>
    <w:rsid w:val="005B75DC"/>
    <w:rsid w:val="005B7B6C"/>
    <w:rsid w:val="005B7DAE"/>
    <w:rsid w:val="005C003F"/>
    <w:rsid w:val="005C0075"/>
    <w:rsid w:val="005C042A"/>
    <w:rsid w:val="005C050B"/>
    <w:rsid w:val="005C0B33"/>
    <w:rsid w:val="005C0B86"/>
    <w:rsid w:val="005C127E"/>
    <w:rsid w:val="005C179D"/>
    <w:rsid w:val="005C18AF"/>
    <w:rsid w:val="005C1B32"/>
    <w:rsid w:val="005C2C0D"/>
    <w:rsid w:val="005C3C33"/>
    <w:rsid w:val="005C3CAE"/>
    <w:rsid w:val="005C3FC3"/>
    <w:rsid w:val="005C4075"/>
    <w:rsid w:val="005C5BBD"/>
    <w:rsid w:val="005C5D07"/>
    <w:rsid w:val="005C5FA7"/>
    <w:rsid w:val="005C6EB3"/>
    <w:rsid w:val="005C6F3F"/>
    <w:rsid w:val="005C6F8D"/>
    <w:rsid w:val="005C75E4"/>
    <w:rsid w:val="005C7BE7"/>
    <w:rsid w:val="005C7D43"/>
    <w:rsid w:val="005C7E2B"/>
    <w:rsid w:val="005C7EB7"/>
    <w:rsid w:val="005C7F06"/>
    <w:rsid w:val="005D0109"/>
    <w:rsid w:val="005D05D1"/>
    <w:rsid w:val="005D08FE"/>
    <w:rsid w:val="005D09D1"/>
    <w:rsid w:val="005D0AE8"/>
    <w:rsid w:val="005D0B2C"/>
    <w:rsid w:val="005D0CD8"/>
    <w:rsid w:val="005D112C"/>
    <w:rsid w:val="005D1306"/>
    <w:rsid w:val="005D135E"/>
    <w:rsid w:val="005D1803"/>
    <w:rsid w:val="005D193A"/>
    <w:rsid w:val="005D25B1"/>
    <w:rsid w:val="005D25E8"/>
    <w:rsid w:val="005D279B"/>
    <w:rsid w:val="005D29CF"/>
    <w:rsid w:val="005D3B1B"/>
    <w:rsid w:val="005D4238"/>
    <w:rsid w:val="005D4856"/>
    <w:rsid w:val="005D48EA"/>
    <w:rsid w:val="005D4A57"/>
    <w:rsid w:val="005D4AA3"/>
    <w:rsid w:val="005D4BDB"/>
    <w:rsid w:val="005D4C3B"/>
    <w:rsid w:val="005D4CB4"/>
    <w:rsid w:val="005D4D1B"/>
    <w:rsid w:val="005D5240"/>
    <w:rsid w:val="005D5752"/>
    <w:rsid w:val="005D57AB"/>
    <w:rsid w:val="005D5E71"/>
    <w:rsid w:val="005D5F3E"/>
    <w:rsid w:val="005D6068"/>
    <w:rsid w:val="005D6184"/>
    <w:rsid w:val="005D66EA"/>
    <w:rsid w:val="005D6953"/>
    <w:rsid w:val="005D6B39"/>
    <w:rsid w:val="005D6D3B"/>
    <w:rsid w:val="005D6F49"/>
    <w:rsid w:val="005D77B4"/>
    <w:rsid w:val="005D7821"/>
    <w:rsid w:val="005D7A64"/>
    <w:rsid w:val="005D7AC4"/>
    <w:rsid w:val="005E0610"/>
    <w:rsid w:val="005E0C35"/>
    <w:rsid w:val="005E0C63"/>
    <w:rsid w:val="005E0C94"/>
    <w:rsid w:val="005E173F"/>
    <w:rsid w:val="005E1863"/>
    <w:rsid w:val="005E273C"/>
    <w:rsid w:val="005E2CA5"/>
    <w:rsid w:val="005E2D85"/>
    <w:rsid w:val="005E3017"/>
    <w:rsid w:val="005E345B"/>
    <w:rsid w:val="005E36A1"/>
    <w:rsid w:val="005E3A70"/>
    <w:rsid w:val="005E3FE0"/>
    <w:rsid w:val="005E44BF"/>
    <w:rsid w:val="005E495A"/>
    <w:rsid w:val="005E4ACC"/>
    <w:rsid w:val="005E52E2"/>
    <w:rsid w:val="005E551B"/>
    <w:rsid w:val="005E5580"/>
    <w:rsid w:val="005E5597"/>
    <w:rsid w:val="005E5BBE"/>
    <w:rsid w:val="005E5D00"/>
    <w:rsid w:val="005E6040"/>
    <w:rsid w:val="005E6709"/>
    <w:rsid w:val="005E6827"/>
    <w:rsid w:val="005E6B79"/>
    <w:rsid w:val="005E7161"/>
    <w:rsid w:val="005E7262"/>
    <w:rsid w:val="005E75C2"/>
    <w:rsid w:val="005E784E"/>
    <w:rsid w:val="005E7910"/>
    <w:rsid w:val="005F0503"/>
    <w:rsid w:val="005F0C88"/>
    <w:rsid w:val="005F14A2"/>
    <w:rsid w:val="005F1500"/>
    <w:rsid w:val="005F1988"/>
    <w:rsid w:val="005F1A01"/>
    <w:rsid w:val="005F1A76"/>
    <w:rsid w:val="005F1B23"/>
    <w:rsid w:val="005F1B69"/>
    <w:rsid w:val="005F1E08"/>
    <w:rsid w:val="005F2330"/>
    <w:rsid w:val="005F35D1"/>
    <w:rsid w:val="005F3686"/>
    <w:rsid w:val="005F3ABC"/>
    <w:rsid w:val="005F3F7D"/>
    <w:rsid w:val="005F4470"/>
    <w:rsid w:val="005F457C"/>
    <w:rsid w:val="005F494B"/>
    <w:rsid w:val="005F4CF8"/>
    <w:rsid w:val="005F4D1E"/>
    <w:rsid w:val="005F4F44"/>
    <w:rsid w:val="005F4F93"/>
    <w:rsid w:val="005F5317"/>
    <w:rsid w:val="005F53E6"/>
    <w:rsid w:val="005F542F"/>
    <w:rsid w:val="005F5548"/>
    <w:rsid w:val="005F57F4"/>
    <w:rsid w:val="005F5C3C"/>
    <w:rsid w:val="005F5DE7"/>
    <w:rsid w:val="005F607E"/>
    <w:rsid w:val="005F65F2"/>
    <w:rsid w:val="005F66EA"/>
    <w:rsid w:val="005F6BC0"/>
    <w:rsid w:val="005F6BCB"/>
    <w:rsid w:val="005F6C46"/>
    <w:rsid w:val="005F7016"/>
    <w:rsid w:val="005F71A4"/>
    <w:rsid w:val="005F7259"/>
    <w:rsid w:val="005F72A9"/>
    <w:rsid w:val="005F72C5"/>
    <w:rsid w:val="005F7505"/>
    <w:rsid w:val="005F7882"/>
    <w:rsid w:val="005F7965"/>
    <w:rsid w:val="005F7CBE"/>
    <w:rsid w:val="005F7F8A"/>
    <w:rsid w:val="006003C7"/>
    <w:rsid w:val="006006D2"/>
    <w:rsid w:val="0060084B"/>
    <w:rsid w:val="00600948"/>
    <w:rsid w:val="00600998"/>
    <w:rsid w:val="00600AF3"/>
    <w:rsid w:val="00600BEF"/>
    <w:rsid w:val="00600CE8"/>
    <w:rsid w:val="00600F6C"/>
    <w:rsid w:val="00600FE6"/>
    <w:rsid w:val="00601469"/>
    <w:rsid w:val="0060165B"/>
    <w:rsid w:val="0060180E"/>
    <w:rsid w:val="00601965"/>
    <w:rsid w:val="00601A85"/>
    <w:rsid w:val="0060264F"/>
    <w:rsid w:val="0060291F"/>
    <w:rsid w:val="006029B0"/>
    <w:rsid w:val="00602B2C"/>
    <w:rsid w:val="00603046"/>
    <w:rsid w:val="00603118"/>
    <w:rsid w:val="0060327E"/>
    <w:rsid w:val="00603702"/>
    <w:rsid w:val="00603824"/>
    <w:rsid w:val="006043B0"/>
    <w:rsid w:val="0060445C"/>
    <w:rsid w:val="006049B4"/>
    <w:rsid w:val="00604A77"/>
    <w:rsid w:val="00604F37"/>
    <w:rsid w:val="00605537"/>
    <w:rsid w:val="00605CD4"/>
    <w:rsid w:val="00605D1F"/>
    <w:rsid w:val="0060606B"/>
    <w:rsid w:val="00606328"/>
    <w:rsid w:val="0060701D"/>
    <w:rsid w:val="006070A7"/>
    <w:rsid w:val="0060719D"/>
    <w:rsid w:val="00607943"/>
    <w:rsid w:val="00607B1F"/>
    <w:rsid w:val="0061064F"/>
    <w:rsid w:val="00610A3B"/>
    <w:rsid w:val="00611368"/>
    <w:rsid w:val="00611527"/>
    <w:rsid w:val="006119E3"/>
    <w:rsid w:val="00611CA3"/>
    <w:rsid w:val="00611DCC"/>
    <w:rsid w:val="006132C4"/>
    <w:rsid w:val="006134B6"/>
    <w:rsid w:val="00613929"/>
    <w:rsid w:val="00613E65"/>
    <w:rsid w:val="00613F60"/>
    <w:rsid w:val="00613F69"/>
    <w:rsid w:val="0061405A"/>
    <w:rsid w:val="00614271"/>
    <w:rsid w:val="00614473"/>
    <w:rsid w:val="0061447C"/>
    <w:rsid w:val="00614D03"/>
    <w:rsid w:val="00614E18"/>
    <w:rsid w:val="00614F75"/>
    <w:rsid w:val="00615434"/>
    <w:rsid w:val="006156DC"/>
    <w:rsid w:val="00615C84"/>
    <w:rsid w:val="00615F80"/>
    <w:rsid w:val="006165C2"/>
    <w:rsid w:val="0061712F"/>
    <w:rsid w:val="00617B38"/>
    <w:rsid w:val="00617F57"/>
    <w:rsid w:val="00620039"/>
    <w:rsid w:val="006200EF"/>
    <w:rsid w:val="0062051A"/>
    <w:rsid w:val="00620530"/>
    <w:rsid w:val="0062077F"/>
    <w:rsid w:val="00620B4F"/>
    <w:rsid w:val="00620BC9"/>
    <w:rsid w:val="00620C28"/>
    <w:rsid w:val="00620D2A"/>
    <w:rsid w:val="00620EA9"/>
    <w:rsid w:val="0062156C"/>
    <w:rsid w:val="00621A17"/>
    <w:rsid w:val="00621B08"/>
    <w:rsid w:val="00621BB4"/>
    <w:rsid w:val="00622111"/>
    <w:rsid w:val="0062229F"/>
    <w:rsid w:val="006225F8"/>
    <w:rsid w:val="006230FD"/>
    <w:rsid w:val="006240F4"/>
    <w:rsid w:val="00624190"/>
    <w:rsid w:val="006246AB"/>
    <w:rsid w:val="00624CD4"/>
    <w:rsid w:val="00624D71"/>
    <w:rsid w:val="0062508B"/>
    <w:rsid w:val="006251D1"/>
    <w:rsid w:val="006259CC"/>
    <w:rsid w:val="00625DA3"/>
    <w:rsid w:val="0062621B"/>
    <w:rsid w:val="006262DD"/>
    <w:rsid w:val="00626476"/>
    <w:rsid w:val="00626512"/>
    <w:rsid w:val="00627429"/>
    <w:rsid w:val="00627447"/>
    <w:rsid w:val="00627568"/>
    <w:rsid w:val="006276BD"/>
    <w:rsid w:val="00627915"/>
    <w:rsid w:val="00627F25"/>
    <w:rsid w:val="00630151"/>
    <w:rsid w:val="00630241"/>
    <w:rsid w:val="006304AE"/>
    <w:rsid w:val="006305ED"/>
    <w:rsid w:val="00630B78"/>
    <w:rsid w:val="00631102"/>
    <w:rsid w:val="00631127"/>
    <w:rsid w:val="0063118D"/>
    <w:rsid w:val="006314B1"/>
    <w:rsid w:val="00631500"/>
    <w:rsid w:val="006316E0"/>
    <w:rsid w:val="00631757"/>
    <w:rsid w:val="006318F0"/>
    <w:rsid w:val="00631930"/>
    <w:rsid w:val="00631BB7"/>
    <w:rsid w:val="00631D55"/>
    <w:rsid w:val="006324CA"/>
    <w:rsid w:val="0063260A"/>
    <w:rsid w:val="00632897"/>
    <w:rsid w:val="00632D80"/>
    <w:rsid w:val="00632D87"/>
    <w:rsid w:val="00632DBB"/>
    <w:rsid w:val="00632E31"/>
    <w:rsid w:val="00632E33"/>
    <w:rsid w:val="006330BC"/>
    <w:rsid w:val="00633755"/>
    <w:rsid w:val="006337F3"/>
    <w:rsid w:val="00633A27"/>
    <w:rsid w:val="00633A3E"/>
    <w:rsid w:val="00633CD0"/>
    <w:rsid w:val="00633E0A"/>
    <w:rsid w:val="00634246"/>
    <w:rsid w:val="00634376"/>
    <w:rsid w:val="00634557"/>
    <w:rsid w:val="006347E9"/>
    <w:rsid w:val="00634914"/>
    <w:rsid w:val="00634E06"/>
    <w:rsid w:val="00635343"/>
    <w:rsid w:val="006353C5"/>
    <w:rsid w:val="00635497"/>
    <w:rsid w:val="00635984"/>
    <w:rsid w:val="00635BD1"/>
    <w:rsid w:val="00635E55"/>
    <w:rsid w:val="0063633A"/>
    <w:rsid w:val="00636A9F"/>
    <w:rsid w:val="00636CF2"/>
    <w:rsid w:val="00636DFF"/>
    <w:rsid w:val="0063749F"/>
    <w:rsid w:val="00637905"/>
    <w:rsid w:val="00637DE6"/>
    <w:rsid w:val="00637E14"/>
    <w:rsid w:val="00640008"/>
    <w:rsid w:val="00640217"/>
    <w:rsid w:val="00640295"/>
    <w:rsid w:val="00640531"/>
    <w:rsid w:val="00640D47"/>
    <w:rsid w:val="00640DB2"/>
    <w:rsid w:val="00641045"/>
    <w:rsid w:val="0064135D"/>
    <w:rsid w:val="00641CC6"/>
    <w:rsid w:val="00641CF9"/>
    <w:rsid w:val="006423F6"/>
    <w:rsid w:val="00642707"/>
    <w:rsid w:val="0064271C"/>
    <w:rsid w:val="00642C14"/>
    <w:rsid w:val="006439E6"/>
    <w:rsid w:val="00643D54"/>
    <w:rsid w:val="00643E03"/>
    <w:rsid w:val="006445B7"/>
    <w:rsid w:val="00644615"/>
    <w:rsid w:val="006448F0"/>
    <w:rsid w:val="00644962"/>
    <w:rsid w:val="006449A1"/>
    <w:rsid w:val="00644A88"/>
    <w:rsid w:val="00644C08"/>
    <w:rsid w:val="006450CB"/>
    <w:rsid w:val="006454F5"/>
    <w:rsid w:val="00645582"/>
    <w:rsid w:val="00645ABE"/>
    <w:rsid w:val="00645CA7"/>
    <w:rsid w:val="0064634E"/>
    <w:rsid w:val="006465BB"/>
    <w:rsid w:val="006467EF"/>
    <w:rsid w:val="0064684B"/>
    <w:rsid w:val="0064697E"/>
    <w:rsid w:val="00647068"/>
    <w:rsid w:val="00647460"/>
    <w:rsid w:val="00647573"/>
    <w:rsid w:val="00647DA3"/>
    <w:rsid w:val="006505ED"/>
    <w:rsid w:val="006507F3"/>
    <w:rsid w:val="00650850"/>
    <w:rsid w:val="0065125E"/>
    <w:rsid w:val="0065161B"/>
    <w:rsid w:val="006518AF"/>
    <w:rsid w:val="00651C61"/>
    <w:rsid w:val="006520FB"/>
    <w:rsid w:val="00652481"/>
    <w:rsid w:val="006529E4"/>
    <w:rsid w:val="00652E46"/>
    <w:rsid w:val="006534DF"/>
    <w:rsid w:val="0065362D"/>
    <w:rsid w:val="00653657"/>
    <w:rsid w:val="00653678"/>
    <w:rsid w:val="006537BC"/>
    <w:rsid w:val="00653881"/>
    <w:rsid w:val="00653EA5"/>
    <w:rsid w:val="00653FA3"/>
    <w:rsid w:val="0065412C"/>
    <w:rsid w:val="00654CE6"/>
    <w:rsid w:val="00654EDC"/>
    <w:rsid w:val="0065585B"/>
    <w:rsid w:val="00656153"/>
    <w:rsid w:val="00656513"/>
    <w:rsid w:val="00656AC3"/>
    <w:rsid w:val="00656C90"/>
    <w:rsid w:val="00656DF6"/>
    <w:rsid w:val="00656EFF"/>
    <w:rsid w:val="00656F4F"/>
    <w:rsid w:val="00657179"/>
    <w:rsid w:val="00657583"/>
    <w:rsid w:val="0065767B"/>
    <w:rsid w:val="00657AB2"/>
    <w:rsid w:val="00657BD7"/>
    <w:rsid w:val="00657D72"/>
    <w:rsid w:val="00657DD3"/>
    <w:rsid w:val="00660592"/>
    <w:rsid w:val="006609CD"/>
    <w:rsid w:val="00660E0C"/>
    <w:rsid w:val="00660EB6"/>
    <w:rsid w:val="0066155B"/>
    <w:rsid w:val="0066194F"/>
    <w:rsid w:val="00661CA1"/>
    <w:rsid w:val="00661D67"/>
    <w:rsid w:val="00662999"/>
    <w:rsid w:val="00662C16"/>
    <w:rsid w:val="00662CE5"/>
    <w:rsid w:val="00662EBE"/>
    <w:rsid w:val="0066307D"/>
    <w:rsid w:val="006630B6"/>
    <w:rsid w:val="00663279"/>
    <w:rsid w:val="00663760"/>
    <w:rsid w:val="006638B7"/>
    <w:rsid w:val="00663CAE"/>
    <w:rsid w:val="00663D7F"/>
    <w:rsid w:val="00663FEB"/>
    <w:rsid w:val="0066413F"/>
    <w:rsid w:val="0066426C"/>
    <w:rsid w:val="0066450C"/>
    <w:rsid w:val="006647E3"/>
    <w:rsid w:val="00664B92"/>
    <w:rsid w:val="00664D59"/>
    <w:rsid w:val="00664F50"/>
    <w:rsid w:val="00665000"/>
    <w:rsid w:val="00665739"/>
    <w:rsid w:val="00665A87"/>
    <w:rsid w:val="00665AC0"/>
    <w:rsid w:val="00665BB5"/>
    <w:rsid w:val="00666743"/>
    <w:rsid w:val="00666874"/>
    <w:rsid w:val="0066753F"/>
    <w:rsid w:val="0066777B"/>
    <w:rsid w:val="00667D42"/>
    <w:rsid w:val="00667D64"/>
    <w:rsid w:val="0067043D"/>
    <w:rsid w:val="006705FF"/>
    <w:rsid w:val="00670FDA"/>
    <w:rsid w:val="00671707"/>
    <w:rsid w:val="00671DBE"/>
    <w:rsid w:val="0067241E"/>
    <w:rsid w:val="00672934"/>
    <w:rsid w:val="00672E81"/>
    <w:rsid w:val="00672F9D"/>
    <w:rsid w:val="00672FEB"/>
    <w:rsid w:val="00673049"/>
    <w:rsid w:val="0067335F"/>
    <w:rsid w:val="00673486"/>
    <w:rsid w:val="00673714"/>
    <w:rsid w:val="006741B2"/>
    <w:rsid w:val="0067453B"/>
    <w:rsid w:val="006747B1"/>
    <w:rsid w:val="0067527F"/>
    <w:rsid w:val="00675A5B"/>
    <w:rsid w:val="00675A5C"/>
    <w:rsid w:val="00675D7E"/>
    <w:rsid w:val="00675E0A"/>
    <w:rsid w:val="006764D6"/>
    <w:rsid w:val="00676E68"/>
    <w:rsid w:val="0067733D"/>
    <w:rsid w:val="0067757A"/>
    <w:rsid w:val="0067762C"/>
    <w:rsid w:val="00677668"/>
    <w:rsid w:val="00677B3A"/>
    <w:rsid w:val="00677DDB"/>
    <w:rsid w:val="00677DF3"/>
    <w:rsid w:val="00680096"/>
    <w:rsid w:val="00680104"/>
    <w:rsid w:val="00680304"/>
    <w:rsid w:val="00680479"/>
    <w:rsid w:val="006804FB"/>
    <w:rsid w:val="00680A38"/>
    <w:rsid w:val="00680ECD"/>
    <w:rsid w:val="00681124"/>
    <w:rsid w:val="00681641"/>
    <w:rsid w:val="006819BC"/>
    <w:rsid w:val="00681EDA"/>
    <w:rsid w:val="00682054"/>
    <w:rsid w:val="006821FA"/>
    <w:rsid w:val="00682495"/>
    <w:rsid w:val="00682746"/>
    <w:rsid w:val="00682860"/>
    <w:rsid w:val="006828F6"/>
    <w:rsid w:val="006835FB"/>
    <w:rsid w:val="006836D1"/>
    <w:rsid w:val="006842D2"/>
    <w:rsid w:val="006844F0"/>
    <w:rsid w:val="00684735"/>
    <w:rsid w:val="00684A88"/>
    <w:rsid w:val="00684C5F"/>
    <w:rsid w:val="00685390"/>
    <w:rsid w:val="00685BBB"/>
    <w:rsid w:val="00686511"/>
    <w:rsid w:val="006869FC"/>
    <w:rsid w:val="00686EB8"/>
    <w:rsid w:val="006875CC"/>
    <w:rsid w:val="0069011B"/>
    <w:rsid w:val="006903A0"/>
    <w:rsid w:val="00690880"/>
    <w:rsid w:val="00690E9D"/>
    <w:rsid w:val="00690EBE"/>
    <w:rsid w:val="0069125D"/>
    <w:rsid w:val="00691788"/>
    <w:rsid w:val="00691AA1"/>
    <w:rsid w:val="00691F21"/>
    <w:rsid w:val="0069219B"/>
    <w:rsid w:val="00692526"/>
    <w:rsid w:val="006925EF"/>
    <w:rsid w:val="00692D37"/>
    <w:rsid w:val="00692E1B"/>
    <w:rsid w:val="00693244"/>
    <w:rsid w:val="0069338D"/>
    <w:rsid w:val="0069340D"/>
    <w:rsid w:val="00693477"/>
    <w:rsid w:val="006934B2"/>
    <w:rsid w:val="00693C61"/>
    <w:rsid w:val="00694315"/>
    <w:rsid w:val="00694353"/>
    <w:rsid w:val="006945FA"/>
    <w:rsid w:val="006950CD"/>
    <w:rsid w:val="00695267"/>
    <w:rsid w:val="00695556"/>
    <w:rsid w:val="00695C20"/>
    <w:rsid w:val="00696745"/>
    <w:rsid w:val="006967EA"/>
    <w:rsid w:val="00696904"/>
    <w:rsid w:val="00696B97"/>
    <w:rsid w:val="00696C26"/>
    <w:rsid w:val="00696D5F"/>
    <w:rsid w:val="00696E1A"/>
    <w:rsid w:val="00697342"/>
    <w:rsid w:val="006978E8"/>
    <w:rsid w:val="00697AD3"/>
    <w:rsid w:val="00697B1F"/>
    <w:rsid w:val="006A0315"/>
    <w:rsid w:val="006A0535"/>
    <w:rsid w:val="006A05A6"/>
    <w:rsid w:val="006A0E14"/>
    <w:rsid w:val="006A19B7"/>
    <w:rsid w:val="006A1F57"/>
    <w:rsid w:val="006A2230"/>
    <w:rsid w:val="006A23EC"/>
    <w:rsid w:val="006A268B"/>
    <w:rsid w:val="006A285D"/>
    <w:rsid w:val="006A306D"/>
    <w:rsid w:val="006A3201"/>
    <w:rsid w:val="006A3656"/>
    <w:rsid w:val="006A36BB"/>
    <w:rsid w:val="006A379E"/>
    <w:rsid w:val="006A3AA8"/>
    <w:rsid w:val="006A3E23"/>
    <w:rsid w:val="006A4347"/>
    <w:rsid w:val="006A434A"/>
    <w:rsid w:val="006A464A"/>
    <w:rsid w:val="006A4A4F"/>
    <w:rsid w:val="006A4B4C"/>
    <w:rsid w:val="006A5023"/>
    <w:rsid w:val="006A545F"/>
    <w:rsid w:val="006A555A"/>
    <w:rsid w:val="006A597A"/>
    <w:rsid w:val="006A63CF"/>
    <w:rsid w:val="006A64F2"/>
    <w:rsid w:val="006A6647"/>
    <w:rsid w:val="006A6773"/>
    <w:rsid w:val="006A6AD8"/>
    <w:rsid w:val="006A6CB4"/>
    <w:rsid w:val="006A72B3"/>
    <w:rsid w:val="006A732D"/>
    <w:rsid w:val="006A7598"/>
    <w:rsid w:val="006A765D"/>
    <w:rsid w:val="006B0683"/>
    <w:rsid w:val="006B06C9"/>
    <w:rsid w:val="006B06F3"/>
    <w:rsid w:val="006B0729"/>
    <w:rsid w:val="006B0809"/>
    <w:rsid w:val="006B092D"/>
    <w:rsid w:val="006B19D8"/>
    <w:rsid w:val="006B1E0F"/>
    <w:rsid w:val="006B200B"/>
    <w:rsid w:val="006B20B8"/>
    <w:rsid w:val="006B20E6"/>
    <w:rsid w:val="006B2198"/>
    <w:rsid w:val="006B2405"/>
    <w:rsid w:val="006B24A4"/>
    <w:rsid w:val="006B2524"/>
    <w:rsid w:val="006B293A"/>
    <w:rsid w:val="006B3216"/>
    <w:rsid w:val="006B3538"/>
    <w:rsid w:val="006B3E75"/>
    <w:rsid w:val="006B401C"/>
    <w:rsid w:val="006B4433"/>
    <w:rsid w:val="006B45DD"/>
    <w:rsid w:val="006B495A"/>
    <w:rsid w:val="006B5039"/>
    <w:rsid w:val="006B5269"/>
    <w:rsid w:val="006B59AD"/>
    <w:rsid w:val="006B5CB9"/>
    <w:rsid w:val="006B5CCB"/>
    <w:rsid w:val="006B6528"/>
    <w:rsid w:val="006B6563"/>
    <w:rsid w:val="006B66AF"/>
    <w:rsid w:val="006B6962"/>
    <w:rsid w:val="006B6A85"/>
    <w:rsid w:val="006B7364"/>
    <w:rsid w:val="006B76E9"/>
    <w:rsid w:val="006B798A"/>
    <w:rsid w:val="006C06EA"/>
    <w:rsid w:val="006C0F83"/>
    <w:rsid w:val="006C10D0"/>
    <w:rsid w:val="006C1692"/>
    <w:rsid w:val="006C1872"/>
    <w:rsid w:val="006C1AEA"/>
    <w:rsid w:val="006C1CA2"/>
    <w:rsid w:val="006C1D1B"/>
    <w:rsid w:val="006C1D21"/>
    <w:rsid w:val="006C1F87"/>
    <w:rsid w:val="006C22E8"/>
    <w:rsid w:val="006C26F4"/>
    <w:rsid w:val="006C2D6E"/>
    <w:rsid w:val="006C30D2"/>
    <w:rsid w:val="006C33BD"/>
    <w:rsid w:val="006C34AF"/>
    <w:rsid w:val="006C37B8"/>
    <w:rsid w:val="006C37EF"/>
    <w:rsid w:val="006C3EA8"/>
    <w:rsid w:val="006C436E"/>
    <w:rsid w:val="006C43C4"/>
    <w:rsid w:val="006C474C"/>
    <w:rsid w:val="006C4B3F"/>
    <w:rsid w:val="006C544A"/>
    <w:rsid w:val="006C56FC"/>
    <w:rsid w:val="006C62A8"/>
    <w:rsid w:val="006C641B"/>
    <w:rsid w:val="006C65E7"/>
    <w:rsid w:val="006C6B9E"/>
    <w:rsid w:val="006C7506"/>
    <w:rsid w:val="006C752B"/>
    <w:rsid w:val="006C7533"/>
    <w:rsid w:val="006C7856"/>
    <w:rsid w:val="006C78C1"/>
    <w:rsid w:val="006C7988"/>
    <w:rsid w:val="006C79BB"/>
    <w:rsid w:val="006C7AD5"/>
    <w:rsid w:val="006C7CC3"/>
    <w:rsid w:val="006D0017"/>
    <w:rsid w:val="006D0264"/>
    <w:rsid w:val="006D0995"/>
    <w:rsid w:val="006D1709"/>
    <w:rsid w:val="006D1C91"/>
    <w:rsid w:val="006D1DE2"/>
    <w:rsid w:val="006D22C8"/>
    <w:rsid w:val="006D256E"/>
    <w:rsid w:val="006D2A99"/>
    <w:rsid w:val="006D2C8B"/>
    <w:rsid w:val="006D2FAB"/>
    <w:rsid w:val="006D30A0"/>
    <w:rsid w:val="006D3ECD"/>
    <w:rsid w:val="006D43F5"/>
    <w:rsid w:val="006D51A0"/>
    <w:rsid w:val="006D5293"/>
    <w:rsid w:val="006D544F"/>
    <w:rsid w:val="006D5A79"/>
    <w:rsid w:val="006D5E8D"/>
    <w:rsid w:val="006D6214"/>
    <w:rsid w:val="006D6244"/>
    <w:rsid w:val="006D633B"/>
    <w:rsid w:val="006D63ED"/>
    <w:rsid w:val="006D65DC"/>
    <w:rsid w:val="006D67DE"/>
    <w:rsid w:val="006D6D13"/>
    <w:rsid w:val="006D737C"/>
    <w:rsid w:val="006D7740"/>
    <w:rsid w:val="006E0144"/>
    <w:rsid w:val="006E0898"/>
    <w:rsid w:val="006E09C4"/>
    <w:rsid w:val="006E0BC9"/>
    <w:rsid w:val="006E0DA7"/>
    <w:rsid w:val="006E0FC9"/>
    <w:rsid w:val="006E1099"/>
    <w:rsid w:val="006E18B4"/>
    <w:rsid w:val="006E19BE"/>
    <w:rsid w:val="006E20B1"/>
    <w:rsid w:val="006E20F5"/>
    <w:rsid w:val="006E21D8"/>
    <w:rsid w:val="006E2664"/>
    <w:rsid w:val="006E28F7"/>
    <w:rsid w:val="006E2A35"/>
    <w:rsid w:val="006E2A7F"/>
    <w:rsid w:val="006E3058"/>
    <w:rsid w:val="006E3B0B"/>
    <w:rsid w:val="006E3F8F"/>
    <w:rsid w:val="006E455F"/>
    <w:rsid w:val="006E4631"/>
    <w:rsid w:val="006E466B"/>
    <w:rsid w:val="006E4707"/>
    <w:rsid w:val="006E50CB"/>
    <w:rsid w:val="006E5176"/>
    <w:rsid w:val="006E51B5"/>
    <w:rsid w:val="006E5256"/>
    <w:rsid w:val="006E5396"/>
    <w:rsid w:val="006E5532"/>
    <w:rsid w:val="006E597A"/>
    <w:rsid w:val="006E5C1D"/>
    <w:rsid w:val="006E5FB9"/>
    <w:rsid w:val="006E6251"/>
    <w:rsid w:val="006E6B1B"/>
    <w:rsid w:val="006E6CA2"/>
    <w:rsid w:val="006E6F4A"/>
    <w:rsid w:val="006E71EA"/>
    <w:rsid w:val="006E745E"/>
    <w:rsid w:val="006E7536"/>
    <w:rsid w:val="006E75A6"/>
    <w:rsid w:val="006E76AF"/>
    <w:rsid w:val="006E7ADF"/>
    <w:rsid w:val="006E7BA4"/>
    <w:rsid w:val="006E7FA3"/>
    <w:rsid w:val="006F0757"/>
    <w:rsid w:val="006F1313"/>
    <w:rsid w:val="006F16B4"/>
    <w:rsid w:val="006F1A1C"/>
    <w:rsid w:val="006F1AE1"/>
    <w:rsid w:val="006F247D"/>
    <w:rsid w:val="006F2B51"/>
    <w:rsid w:val="006F3230"/>
    <w:rsid w:val="006F370D"/>
    <w:rsid w:val="006F3765"/>
    <w:rsid w:val="006F384A"/>
    <w:rsid w:val="006F3C18"/>
    <w:rsid w:val="006F3DF5"/>
    <w:rsid w:val="006F3F67"/>
    <w:rsid w:val="006F49FC"/>
    <w:rsid w:val="006F4DFF"/>
    <w:rsid w:val="006F519E"/>
    <w:rsid w:val="006F529D"/>
    <w:rsid w:val="006F5415"/>
    <w:rsid w:val="006F562F"/>
    <w:rsid w:val="006F5B8A"/>
    <w:rsid w:val="006F5C0B"/>
    <w:rsid w:val="006F6034"/>
    <w:rsid w:val="006F6598"/>
    <w:rsid w:val="006F6F65"/>
    <w:rsid w:val="006F73FF"/>
    <w:rsid w:val="006F742D"/>
    <w:rsid w:val="006F75B8"/>
    <w:rsid w:val="006F75CF"/>
    <w:rsid w:val="006F7FDE"/>
    <w:rsid w:val="0070063C"/>
    <w:rsid w:val="00700AC4"/>
    <w:rsid w:val="00700DFF"/>
    <w:rsid w:val="00701487"/>
    <w:rsid w:val="00701A1C"/>
    <w:rsid w:val="00701F99"/>
    <w:rsid w:val="0070234E"/>
    <w:rsid w:val="00702F4D"/>
    <w:rsid w:val="00703254"/>
    <w:rsid w:val="007032A2"/>
    <w:rsid w:val="00703876"/>
    <w:rsid w:val="00703CFA"/>
    <w:rsid w:val="00703FA7"/>
    <w:rsid w:val="007040C2"/>
    <w:rsid w:val="00704129"/>
    <w:rsid w:val="007041C5"/>
    <w:rsid w:val="007047C2"/>
    <w:rsid w:val="00704AC0"/>
    <w:rsid w:val="00705253"/>
    <w:rsid w:val="00705636"/>
    <w:rsid w:val="0070597B"/>
    <w:rsid w:val="007059D8"/>
    <w:rsid w:val="00705A58"/>
    <w:rsid w:val="00706026"/>
    <w:rsid w:val="007060A0"/>
    <w:rsid w:val="0070647E"/>
    <w:rsid w:val="007065CF"/>
    <w:rsid w:val="00706A30"/>
    <w:rsid w:val="00706D21"/>
    <w:rsid w:val="00706F29"/>
    <w:rsid w:val="00706F41"/>
    <w:rsid w:val="00706F75"/>
    <w:rsid w:val="00707108"/>
    <w:rsid w:val="00707114"/>
    <w:rsid w:val="0070759D"/>
    <w:rsid w:val="00707661"/>
    <w:rsid w:val="00707771"/>
    <w:rsid w:val="007078B7"/>
    <w:rsid w:val="00707A68"/>
    <w:rsid w:val="007101E9"/>
    <w:rsid w:val="00710529"/>
    <w:rsid w:val="0071088F"/>
    <w:rsid w:val="00710AC9"/>
    <w:rsid w:val="00710CBC"/>
    <w:rsid w:val="00710E65"/>
    <w:rsid w:val="00711263"/>
    <w:rsid w:val="007115CF"/>
    <w:rsid w:val="007117CE"/>
    <w:rsid w:val="00711A44"/>
    <w:rsid w:val="00711CFB"/>
    <w:rsid w:val="00712096"/>
    <w:rsid w:val="007122D9"/>
    <w:rsid w:val="00712429"/>
    <w:rsid w:val="00712477"/>
    <w:rsid w:val="00712759"/>
    <w:rsid w:val="007129E3"/>
    <w:rsid w:val="00712CD5"/>
    <w:rsid w:val="00712DC3"/>
    <w:rsid w:val="00713542"/>
    <w:rsid w:val="0071469B"/>
    <w:rsid w:val="007147EE"/>
    <w:rsid w:val="007148FF"/>
    <w:rsid w:val="00714AD2"/>
    <w:rsid w:val="00715987"/>
    <w:rsid w:val="00715B6B"/>
    <w:rsid w:val="007166A0"/>
    <w:rsid w:val="00716F4E"/>
    <w:rsid w:val="00716F70"/>
    <w:rsid w:val="007173F2"/>
    <w:rsid w:val="00717D7A"/>
    <w:rsid w:val="00717DAD"/>
    <w:rsid w:val="00717DDA"/>
    <w:rsid w:val="0072021A"/>
    <w:rsid w:val="00720909"/>
    <w:rsid w:val="00720A8D"/>
    <w:rsid w:val="0072133A"/>
    <w:rsid w:val="0072137A"/>
    <w:rsid w:val="007215B4"/>
    <w:rsid w:val="00721755"/>
    <w:rsid w:val="007218C9"/>
    <w:rsid w:val="00721C97"/>
    <w:rsid w:val="00721DA7"/>
    <w:rsid w:val="00722168"/>
    <w:rsid w:val="00722264"/>
    <w:rsid w:val="00722592"/>
    <w:rsid w:val="007228DD"/>
    <w:rsid w:val="00722F25"/>
    <w:rsid w:val="00723152"/>
    <w:rsid w:val="00723310"/>
    <w:rsid w:val="0072359B"/>
    <w:rsid w:val="00723B45"/>
    <w:rsid w:val="00723BF7"/>
    <w:rsid w:val="00723C94"/>
    <w:rsid w:val="00723F3E"/>
    <w:rsid w:val="00723FD7"/>
    <w:rsid w:val="00724054"/>
    <w:rsid w:val="00724198"/>
    <w:rsid w:val="007248F9"/>
    <w:rsid w:val="00724A78"/>
    <w:rsid w:val="00724D61"/>
    <w:rsid w:val="00724D69"/>
    <w:rsid w:val="00724D9F"/>
    <w:rsid w:val="007255D3"/>
    <w:rsid w:val="007257DA"/>
    <w:rsid w:val="00725981"/>
    <w:rsid w:val="00725D81"/>
    <w:rsid w:val="00726269"/>
    <w:rsid w:val="00726C79"/>
    <w:rsid w:val="007270D1"/>
    <w:rsid w:val="00727831"/>
    <w:rsid w:val="00727862"/>
    <w:rsid w:val="00727F3E"/>
    <w:rsid w:val="00730002"/>
    <w:rsid w:val="007304E2"/>
    <w:rsid w:val="00730876"/>
    <w:rsid w:val="007308B9"/>
    <w:rsid w:val="00731743"/>
    <w:rsid w:val="00731822"/>
    <w:rsid w:val="007319B4"/>
    <w:rsid w:val="00731EA3"/>
    <w:rsid w:val="0073213C"/>
    <w:rsid w:val="0073219D"/>
    <w:rsid w:val="00732892"/>
    <w:rsid w:val="00732EE6"/>
    <w:rsid w:val="00733318"/>
    <w:rsid w:val="007334BD"/>
    <w:rsid w:val="00733DD8"/>
    <w:rsid w:val="007340F1"/>
    <w:rsid w:val="0073418A"/>
    <w:rsid w:val="00734235"/>
    <w:rsid w:val="007345C0"/>
    <w:rsid w:val="00734C72"/>
    <w:rsid w:val="00734D44"/>
    <w:rsid w:val="00734E01"/>
    <w:rsid w:val="00734EA6"/>
    <w:rsid w:val="0073522C"/>
    <w:rsid w:val="007353CF"/>
    <w:rsid w:val="007362D3"/>
    <w:rsid w:val="00736331"/>
    <w:rsid w:val="007366E7"/>
    <w:rsid w:val="007367A8"/>
    <w:rsid w:val="00736ADF"/>
    <w:rsid w:val="00736C10"/>
    <w:rsid w:val="00736FB9"/>
    <w:rsid w:val="007371F6"/>
    <w:rsid w:val="0073792C"/>
    <w:rsid w:val="00737A2A"/>
    <w:rsid w:val="00737C4B"/>
    <w:rsid w:val="00737D45"/>
    <w:rsid w:val="00737E90"/>
    <w:rsid w:val="00740456"/>
    <w:rsid w:val="00740728"/>
    <w:rsid w:val="007408F5"/>
    <w:rsid w:val="00740A4E"/>
    <w:rsid w:val="00740EED"/>
    <w:rsid w:val="007411F4"/>
    <w:rsid w:val="0074167B"/>
    <w:rsid w:val="007417C7"/>
    <w:rsid w:val="007419D8"/>
    <w:rsid w:val="00741A73"/>
    <w:rsid w:val="00741C67"/>
    <w:rsid w:val="00741FE2"/>
    <w:rsid w:val="0074207C"/>
    <w:rsid w:val="00742EFD"/>
    <w:rsid w:val="0074393F"/>
    <w:rsid w:val="00743D89"/>
    <w:rsid w:val="00743F24"/>
    <w:rsid w:val="007444D0"/>
    <w:rsid w:val="00745163"/>
    <w:rsid w:val="007454C9"/>
    <w:rsid w:val="00745823"/>
    <w:rsid w:val="00745F87"/>
    <w:rsid w:val="0074606A"/>
    <w:rsid w:val="007462C5"/>
    <w:rsid w:val="00746874"/>
    <w:rsid w:val="00746923"/>
    <w:rsid w:val="00746D7D"/>
    <w:rsid w:val="0074779C"/>
    <w:rsid w:val="00747B7E"/>
    <w:rsid w:val="00747B98"/>
    <w:rsid w:val="00747C81"/>
    <w:rsid w:val="00747D1C"/>
    <w:rsid w:val="00747DE3"/>
    <w:rsid w:val="00750478"/>
    <w:rsid w:val="00750487"/>
    <w:rsid w:val="007505E3"/>
    <w:rsid w:val="0075064D"/>
    <w:rsid w:val="007508DF"/>
    <w:rsid w:val="00750A7E"/>
    <w:rsid w:val="00750B22"/>
    <w:rsid w:val="00750DEA"/>
    <w:rsid w:val="00751996"/>
    <w:rsid w:val="00751C41"/>
    <w:rsid w:val="00751E54"/>
    <w:rsid w:val="00752127"/>
    <w:rsid w:val="007522F9"/>
    <w:rsid w:val="00752387"/>
    <w:rsid w:val="00752432"/>
    <w:rsid w:val="00752651"/>
    <w:rsid w:val="00752971"/>
    <w:rsid w:val="00752DF5"/>
    <w:rsid w:val="00753EEA"/>
    <w:rsid w:val="00754A11"/>
    <w:rsid w:val="00755310"/>
    <w:rsid w:val="00755677"/>
    <w:rsid w:val="0075567E"/>
    <w:rsid w:val="007558E9"/>
    <w:rsid w:val="00755921"/>
    <w:rsid w:val="0075595A"/>
    <w:rsid w:val="00755B3B"/>
    <w:rsid w:val="00755CF5"/>
    <w:rsid w:val="00755E24"/>
    <w:rsid w:val="007563C7"/>
    <w:rsid w:val="007566D2"/>
    <w:rsid w:val="00757189"/>
    <w:rsid w:val="007575FE"/>
    <w:rsid w:val="007578FB"/>
    <w:rsid w:val="0076018B"/>
    <w:rsid w:val="007603FD"/>
    <w:rsid w:val="0076063D"/>
    <w:rsid w:val="007608A8"/>
    <w:rsid w:val="00760D00"/>
    <w:rsid w:val="00760D56"/>
    <w:rsid w:val="00760E63"/>
    <w:rsid w:val="00760F84"/>
    <w:rsid w:val="0076193C"/>
    <w:rsid w:val="00761972"/>
    <w:rsid w:val="00761975"/>
    <w:rsid w:val="007619A6"/>
    <w:rsid w:val="007621E5"/>
    <w:rsid w:val="00762657"/>
    <w:rsid w:val="00762C78"/>
    <w:rsid w:val="00762FA9"/>
    <w:rsid w:val="007632C5"/>
    <w:rsid w:val="007634FD"/>
    <w:rsid w:val="00763E66"/>
    <w:rsid w:val="00764090"/>
    <w:rsid w:val="0076426C"/>
    <w:rsid w:val="00764287"/>
    <w:rsid w:val="0076477E"/>
    <w:rsid w:val="00764A0D"/>
    <w:rsid w:val="00765538"/>
    <w:rsid w:val="00765C2A"/>
    <w:rsid w:val="00766043"/>
    <w:rsid w:val="007660C2"/>
    <w:rsid w:val="00766236"/>
    <w:rsid w:val="007666A7"/>
    <w:rsid w:val="00767531"/>
    <w:rsid w:val="007676DF"/>
    <w:rsid w:val="007701AE"/>
    <w:rsid w:val="007701B0"/>
    <w:rsid w:val="00770495"/>
    <w:rsid w:val="0077090C"/>
    <w:rsid w:val="00770EF8"/>
    <w:rsid w:val="0077105C"/>
    <w:rsid w:val="0077131C"/>
    <w:rsid w:val="007715E9"/>
    <w:rsid w:val="007717C4"/>
    <w:rsid w:val="00771AB7"/>
    <w:rsid w:val="00771C61"/>
    <w:rsid w:val="00771D98"/>
    <w:rsid w:val="00771DB5"/>
    <w:rsid w:val="00771F12"/>
    <w:rsid w:val="00772139"/>
    <w:rsid w:val="00772200"/>
    <w:rsid w:val="00772DFC"/>
    <w:rsid w:val="007731FA"/>
    <w:rsid w:val="00773558"/>
    <w:rsid w:val="007735C8"/>
    <w:rsid w:val="0077360B"/>
    <w:rsid w:val="0077369C"/>
    <w:rsid w:val="007736CA"/>
    <w:rsid w:val="0077379B"/>
    <w:rsid w:val="007737E4"/>
    <w:rsid w:val="007738CC"/>
    <w:rsid w:val="00773FD9"/>
    <w:rsid w:val="007741AC"/>
    <w:rsid w:val="00774492"/>
    <w:rsid w:val="00774925"/>
    <w:rsid w:val="00775152"/>
    <w:rsid w:val="00775A4C"/>
    <w:rsid w:val="00775DE6"/>
    <w:rsid w:val="00776248"/>
    <w:rsid w:val="00776330"/>
    <w:rsid w:val="0077638F"/>
    <w:rsid w:val="00776422"/>
    <w:rsid w:val="00776C1F"/>
    <w:rsid w:val="00776EB3"/>
    <w:rsid w:val="00777281"/>
    <w:rsid w:val="007774E6"/>
    <w:rsid w:val="0077790A"/>
    <w:rsid w:val="00777BB8"/>
    <w:rsid w:val="00777EEE"/>
    <w:rsid w:val="00777F8A"/>
    <w:rsid w:val="00780197"/>
    <w:rsid w:val="007808F7"/>
    <w:rsid w:val="00780913"/>
    <w:rsid w:val="00780BD5"/>
    <w:rsid w:val="00780C3B"/>
    <w:rsid w:val="007815D4"/>
    <w:rsid w:val="007818C1"/>
    <w:rsid w:val="00782953"/>
    <w:rsid w:val="00782D5B"/>
    <w:rsid w:val="00782DF5"/>
    <w:rsid w:val="00782E79"/>
    <w:rsid w:val="00782F17"/>
    <w:rsid w:val="007830C7"/>
    <w:rsid w:val="00783723"/>
    <w:rsid w:val="0078389E"/>
    <w:rsid w:val="007838B6"/>
    <w:rsid w:val="007839EF"/>
    <w:rsid w:val="00783ADC"/>
    <w:rsid w:val="00783BD1"/>
    <w:rsid w:val="00783C08"/>
    <w:rsid w:val="00783E4D"/>
    <w:rsid w:val="00783E8C"/>
    <w:rsid w:val="00783F24"/>
    <w:rsid w:val="007840DA"/>
    <w:rsid w:val="0078449D"/>
    <w:rsid w:val="00784A37"/>
    <w:rsid w:val="00784BC6"/>
    <w:rsid w:val="007854F6"/>
    <w:rsid w:val="00785677"/>
    <w:rsid w:val="00785686"/>
    <w:rsid w:val="007856CE"/>
    <w:rsid w:val="007856FF"/>
    <w:rsid w:val="007858F5"/>
    <w:rsid w:val="007860B5"/>
    <w:rsid w:val="007865A7"/>
    <w:rsid w:val="00786772"/>
    <w:rsid w:val="00786D41"/>
    <w:rsid w:val="00786F74"/>
    <w:rsid w:val="00787111"/>
    <w:rsid w:val="00787CCE"/>
    <w:rsid w:val="0079000B"/>
    <w:rsid w:val="0079069C"/>
    <w:rsid w:val="0079076B"/>
    <w:rsid w:val="00790905"/>
    <w:rsid w:val="00790F97"/>
    <w:rsid w:val="0079100A"/>
    <w:rsid w:val="00791920"/>
    <w:rsid w:val="007920AE"/>
    <w:rsid w:val="00792268"/>
    <w:rsid w:val="00792502"/>
    <w:rsid w:val="00792A8F"/>
    <w:rsid w:val="00792D7A"/>
    <w:rsid w:val="00792F1E"/>
    <w:rsid w:val="0079457A"/>
    <w:rsid w:val="00794C33"/>
    <w:rsid w:val="00794FC5"/>
    <w:rsid w:val="00795194"/>
    <w:rsid w:val="007957C8"/>
    <w:rsid w:val="00795940"/>
    <w:rsid w:val="00795BB1"/>
    <w:rsid w:val="00795E01"/>
    <w:rsid w:val="00796282"/>
    <w:rsid w:val="007963F3"/>
    <w:rsid w:val="007964A7"/>
    <w:rsid w:val="00796716"/>
    <w:rsid w:val="00796CBC"/>
    <w:rsid w:val="00796D29"/>
    <w:rsid w:val="00797228"/>
    <w:rsid w:val="007973A5"/>
    <w:rsid w:val="0079779E"/>
    <w:rsid w:val="007979FE"/>
    <w:rsid w:val="00797A58"/>
    <w:rsid w:val="00797C75"/>
    <w:rsid w:val="00797C8F"/>
    <w:rsid w:val="007A143E"/>
    <w:rsid w:val="007A15A0"/>
    <w:rsid w:val="007A16BB"/>
    <w:rsid w:val="007A1733"/>
    <w:rsid w:val="007A18F8"/>
    <w:rsid w:val="007A1DDC"/>
    <w:rsid w:val="007A1F3A"/>
    <w:rsid w:val="007A219F"/>
    <w:rsid w:val="007A240A"/>
    <w:rsid w:val="007A2CFE"/>
    <w:rsid w:val="007A2E59"/>
    <w:rsid w:val="007A2EFD"/>
    <w:rsid w:val="007A323F"/>
    <w:rsid w:val="007A3306"/>
    <w:rsid w:val="007A37BB"/>
    <w:rsid w:val="007A3AF1"/>
    <w:rsid w:val="007A3C41"/>
    <w:rsid w:val="007A3D29"/>
    <w:rsid w:val="007A3F06"/>
    <w:rsid w:val="007A43F0"/>
    <w:rsid w:val="007A5193"/>
    <w:rsid w:val="007A5B90"/>
    <w:rsid w:val="007A5BE7"/>
    <w:rsid w:val="007A5D21"/>
    <w:rsid w:val="007A61E8"/>
    <w:rsid w:val="007A6387"/>
    <w:rsid w:val="007A6530"/>
    <w:rsid w:val="007A6551"/>
    <w:rsid w:val="007A6639"/>
    <w:rsid w:val="007A68F1"/>
    <w:rsid w:val="007A759D"/>
    <w:rsid w:val="007B02F1"/>
    <w:rsid w:val="007B06EE"/>
    <w:rsid w:val="007B087E"/>
    <w:rsid w:val="007B10AB"/>
    <w:rsid w:val="007B137E"/>
    <w:rsid w:val="007B201C"/>
    <w:rsid w:val="007B2070"/>
    <w:rsid w:val="007B28D4"/>
    <w:rsid w:val="007B2F58"/>
    <w:rsid w:val="007B3350"/>
    <w:rsid w:val="007B36F8"/>
    <w:rsid w:val="007B3B5B"/>
    <w:rsid w:val="007B3B71"/>
    <w:rsid w:val="007B3DE9"/>
    <w:rsid w:val="007B3E13"/>
    <w:rsid w:val="007B431A"/>
    <w:rsid w:val="007B4A8B"/>
    <w:rsid w:val="007B5183"/>
    <w:rsid w:val="007B5420"/>
    <w:rsid w:val="007B54AD"/>
    <w:rsid w:val="007B552E"/>
    <w:rsid w:val="007B5636"/>
    <w:rsid w:val="007B568B"/>
    <w:rsid w:val="007B570D"/>
    <w:rsid w:val="007B5A96"/>
    <w:rsid w:val="007B5C44"/>
    <w:rsid w:val="007B605F"/>
    <w:rsid w:val="007B6571"/>
    <w:rsid w:val="007B67AA"/>
    <w:rsid w:val="007B67D4"/>
    <w:rsid w:val="007B7518"/>
    <w:rsid w:val="007B7A01"/>
    <w:rsid w:val="007B7F9D"/>
    <w:rsid w:val="007C004B"/>
    <w:rsid w:val="007C0229"/>
    <w:rsid w:val="007C0A3C"/>
    <w:rsid w:val="007C100E"/>
    <w:rsid w:val="007C1049"/>
    <w:rsid w:val="007C1165"/>
    <w:rsid w:val="007C134F"/>
    <w:rsid w:val="007C2489"/>
    <w:rsid w:val="007C2675"/>
    <w:rsid w:val="007C2694"/>
    <w:rsid w:val="007C2D6C"/>
    <w:rsid w:val="007C2FDF"/>
    <w:rsid w:val="007C3BEA"/>
    <w:rsid w:val="007C3C36"/>
    <w:rsid w:val="007C3FA9"/>
    <w:rsid w:val="007C428C"/>
    <w:rsid w:val="007C46F0"/>
    <w:rsid w:val="007C4ABB"/>
    <w:rsid w:val="007C4B74"/>
    <w:rsid w:val="007C4BA1"/>
    <w:rsid w:val="007C5648"/>
    <w:rsid w:val="007C5B62"/>
    <w:rsid w:val="007C5B6E"/>
    <w:rsid w:val="007C5E6A"/>
    <w:rsid w:val="007C6788"/>
    <w:rsid w:val="007C7B3A"/>
    <w:rsid w:val="007D0200"/>
    <w:rsid w:val="007D0225"/>
    <w:rsid w:val="007D0581"/>
    <w:rsid w:val="007D1228"/>
    <w:rsid w:val="007D1348"/>
    <w:rsid w:val="007D172D"/>
    <w:rsid w:val="007D17FD"/>
    <w:rsid w:val="007D18AE"/>
    <w:rsid w:val="007D1ADB"/>
    <w:rsid w:val="007D1B78"/>
    <w:rsid w:val="007D1B88"/>
    <w:rsid w:val="007D25C5"/>
    <w:rsid w:val="007D26A3"/>
    <w:rsid w:val="007D2C49"/>
    <w:rsid w:val="007D2ED7"/>
    <w:rsid w:val="007D307F"/>
    <w:rsid w:val="007D32A4"/>
    <w:rsid w:val="007D33E3"/>
    <w:rsid w:val="007D357D"/>
    <w:rsid w:val="007D3E09"/>
    <w:rsid w:val="007D3EA0"/>
    <w:rsid w:val="007D4851"/>
    <w:rsid w:val="007D494C"/>
    <w:rsid w:val="007D4CEA"/>
    <w:rsid w:val="007D4F0D"/>
    <w:rsid w:val="007D51F7"/>
    <w:rsid w:val="007D56A9"/>
    <w:rsid w:val="007D5754"/>
    <w:rsid w:val="007D5B4C"/>
    <w:rsid w:val="007D5BD7"/>
    <w:rsid w:val="007D61A8"/>
    <w:rsid w:val="007D64D4"/>
    <w:rsid w:val="007D790E"/>
    <w:rsid w:val="007D7AC3"/>
    <w:rsid w:val="007D7B62"/>
    <w:rsid w:val="007E04DE"/>
    <w:rsid w:val="007E0702"/>
    <w:rsid w:val="007E0BB4"/>
    <w:rsid w:val="007E0CC5"/>
    <w:rsid w:val="007E0E93"/>
    <w:rsid w:val="007E14C5"/>
    <w:rsid w:val="007E17BA"/>
    <w:rsid w:val="007E19FB"/>
    <w:rsid w:val="007E1CB7"/>
    <w:rsid w:val="007E1D7E"/>
    <w:rsid w:val="007E2E90"/>
    <w:rsid w:val="007E2E93"/>
    <w:rsid w:val="007E3960"/>
    <w:rsid w:val="007E3B31"/>
    <w:rsid w:val="007E4274"/>
    <w:rsid w:val="007E43BA"/>
    <w:rsid w:val="007E4D51"/>
    <w:rsid w:val="007E4F55"/>
    <w:rsid w:val="007E56B2"/>
    <w:rsid w:val="007E56DD"/>
    <w:rsid w:val="007E5C48"/>
    <w:rsid w:val="007E624D"/>
    <w:rsid w:val="007E6A9E"/>
    <w:rsid w:val="007E6C1C"/>
    <w:rsid w:val="007E7630"/>
    <w:rsid w:val="007F032B"/>
    <w:rsid w:val="007F038D"/>
    <w:rsid w:val="007F0462"/>
    <w:rsid w:val="007F0525"/>
    <w:rsid w:val="007F08A6"/>
    <w:rsid w:val="007F0A31"/>
    <w:rsid w:val="007F0AF8"/>
    <w:rsid w:val="007F0DC4"/>
    <w:rsid w:val="007F0F85"/>
    <w:rsid w:val="007F10A7"/>
    <w:rsid w:val="007F182C"/>
    <w:rsid w:val="007F18B4"/>
    <w:rsid w:val="007F1981"/>
    <w:rsid w:val="007F1BFC"/>
    <w:rsid w:val="007F1EA8"/>
    <w:rsid w:val="007F24D4"/>
    <w:rsid w:val="007F2577"/>
    <w:rsid w:val="007F2666"/>
    <w:rsid w:val="007F286D"/>
    <w:rsid w:val="007F2D34"/>
    <w:rsid w:val="007F318A"/>
    <w:rsid w:val="007F3312"/>
    <w:rsid w:val="007F349F"/>
    <w:rsid w:val="007F3910"/>
    <w:rsid w:val="007F433C"/>
    <w:rsid w:val="007F4963"/>
    <w:rsid w:val="007F4E05"/>
    <w:rsid w:val="007F531D"/>
    <w:rsid w:val="007F56F1"/>
    <w:rsid w:val="007F5740"/>
    <w:rsid w:val="007F5F55"/>
    <w:rsid w:val="007F615A"/>
    <w:rsid w:val="007F63EC"/>
    <w:rsid w:val="007F692E"/>
    <w:rsid w:val="007F6D81"/>
    <w:rsid w:val="007F7307"/>
    <w:rsid w:val="007F73EE"/>
    <w:rsid w:val="007F76E1"/>
    <w:rsid w:val="007F787C"/>
    <w:rsid w:val="007F7D77"/>
    <w:rsid w:val="007F7E4A"/>
    <w:rsid w:val="007F7F2C"/>
    <w:rsid w:val="007F7FE3"/>
    <w:rsid w:val="008001CF"/>
    <w:rsid w:val="008009B0"/>
    <w:rsid w:val="00800AE4"/>
    <w:rsid w:val="00800D72"/>
    <w:rsid w:val="0080104C"/>
    <w:rsid w:val="00801835"/>
    <w:rsid w:val="00801897"/>
    <w:rsid w:val="0080244C"/>
    <w:rsid w:val="008029C5"/>
    <w:rsid w:val="00802A15"/>
    <w:rsid w:val="00802A31"/>
    <w:rsid w:val="00802DE6"/>
    <w:rsid w:val="00802E35"/>
    <w:rsid w:val="00803339"/>
    <w:rsid w:val="0080365D"/>
    <w:rsid w:val="00803A2F"/>
    <w:rsid w:val="00803CD1"/>
    <w:rsid w:val="00803CFA"/>
    <w:rsid w:val="008040FC"/>
    <w:rsid w:val="008044B2"/>
    <w:rsid w:val="00804837"/>
    <w:rsid w:val="00804A98"/>
    <w:rsid w:val="00804B66"/>
    <w:rsid w:val="00804B7A"/>
    <w:rsid w:val="00804E17"/>
    <w:rsid w:val="00804F1C"/>
    <w:rsid w:val="0080511B"/>
    <w:rsid w:val="00805854"/>
    <w:rsid w:val="00805C98"/>
    <w:rsid w:val="0080664C"/>
    <w:rsid w:val="00806738"/>
    <w:rsid w:val="00806739"/>
    <w:rsid w:val="008069B2"/>
    <w:rsid w:val="008069CD"/>
    <w:rsid w:val="00806EE7"/>
    <w:rsid w:val="008070D2"/>
    <w:rsid w:val="00807554"/>
    <w:rsid w:val="008075D4"/>
    <w:rsid w:val="0080762E"/>
    <w:rsid w:val="00807BCC"/>
    <w:rsid w:val="00807BDD"/>
    <w:rsid w:val="0081037B"/>
    <w:rsid w:val="00810552"/>
    <w:rsid w:val="0081098B"/>
    <w:rsid w:val="008112C1"/>
    <w:rsid w:val="008114BC"/>
    <w:rsid w:val="0081180D"/>
    <w:rsid w:val="00811F18"/>
    <w:rsid w:val="00811F9B"/>
    <w:rsid w:val="008124A6"/>
    <w:rsid w:val="00812585"/>
    <w:rsid w:val="008127DA"/>
    <w:rsid w:val="00812B7C"/>
    <w:rsid w:val="00812DE1"/>
    <w:rsid w:val="00812E19"/>
    <w:rsid w:val="00812FC7"/>
    <w:rsid w:val="00813083"/>
    <w:rsid w:val="008134BE"/>
    <w:rsid w:val="00813697"/>
    <w:rsid w:val="00813BBC"/>
    <w:rsid w:val="00813CF2"/>
    <w:rsid w:val="00813D34"/>
    <w:rsid w:val="00813F2C"/>
    <w:rsid w:val="0081431F"/>
    <w:rsid w:val="008149E7"/>
    <w:rsid w:val="00814C95"/>
    <w:rsid w:val="00814DD4"/>
    <w:rsid w:val="008157D8"/>
    <w:rsid w:val="00815AAE"/>
    <w:rsid w:val="00815F62"/>
    <w:rsid w:val="00816278"/>
    <w:rsid w:val="0081640B"/>
    <w:rsid w:val="00816978"/>
    <w:rsid w:val="008169EC"/>
    <w:rsid w:val="00816A8E"/>
    <w:rsid w:val="00816B91"/>
    <w:rsid w:val="00816BDE"/>
    <w:rsid w:val="00816C13"/>
    <w:rsid w:val="008175C6"/>
    <w:rsid w:val="0081786A"/>
    <w:rsid w:val="00817A5A"/>
    <w:rsid w:val="008200E2"/>
    <w:rsid w:val="0082035F"/>
    <w:rsid w:val="00820443"/>
    <w:rsid w:val="008204FA"/>
    <w:rsid w:val="00820A4D"/>
    <w:rsid w:val="00820B5F"/>
    <w:rsid w:val="00820BA0"/>
    <w:rsid w:val="00820D0B"/>
    <w:rsid w:val="008215DA"/>
    <w:rsid w:val="008219EE"/>
    <w:rsid w:val="00822001"/>
    <w:rsid w:val="00822204"/>
    <w:rsid w:val="00822C99"/>
    <w:rsid w:val="0082321C"/>
    <w:rsid w:val="00823272"/>
    <w:rsid w:val="008233FA"/>
    <w:rsid w:val="0082368B"/>
    <w:rsid w:val="00823BB1"/>
    <w:rsid w:val="00823F1D"/>
    <w:rsid w:val="00824427"/>
    <w:rsid w:val="0082497F"/>
    <w:rsid w:val="0082509A"/>
    <w:rsid w:val="008251D2"/>
    <w:rsid w:val="0082556E"/>
    <w:rsid w:val="00825689"/>
    <w:rsid w:val="0082574A"/>
    <w:rsid w:val="0082592D"/>
    <w:rsid w:val="008259A6"/>
    <w:rsid w:val="00825C20"/>
    <w:rsid w:val="00825D4B"/>
    <w:rsid w:val="00826106"/>
    <w:rsid w:val="00826243"/>
    <w:rsid w:val="00826277"/>
    <w:rsid w:val="00826C4E"/>
    <w:rsid w:val="00826C7B"/>
    <w:rsid w:val="00827447"/>
    <w:rsid w:val="0082755E"/>
    <w:rsid w:val="0082757D"/>
    <w:rsid w:val="00827620"/>
    <w:rsid w:val="00827B42"/>
    <w:rsid w:val="00827BA5"/>
    <w:rsid w:val="00827F10"/>
    <w:rsid w:val="0083018E"/>
    <w:rsid w:val="008306E8"/>
    <w:rsid w:val="0083078A"/>
    <w:rsid w:val="00830876"/>
    <w:rsid w:val="00830A66"/>
    <w:rsid w:val="00830BE0"/>
    <w:rsid w:val="00831990"/>
    <w:rsid w:val="00831AFC"/>
    <w:rsid w:val="00831E00"/>
    <w:rsid w:val="00831FAF"/>
    <w:rsid w:val="0083245A"/>
    <w:rsid w:val="0083256F"/>
    <w:rsid w:val="00832841"/>
    <w:rsid w:val="00832AE3"/>
    <w:rsid w:val="00832D71"/>
    <w:rsid w:val="00832F5C"/>
    <w:rsid w:val="00832FC7"/>
    <w:rsid w:val="00833583"/>
    <w:rsid w:val="00833826"/>
    <w:rsid w:val="00833C72"/>
    <w:rsid w:val="008341C6"/>
    <w:rsid w:val="008345C9"/>
    <w:rsid w:val="0083461A"/>
    <w:rsid w:val="00834937"/>
    <w:rsid w:val="00834AE8"/>
    <w:rsid w:val="00834E58"/>
    <w:rsid w:val="00835059"/>
    <w:rsid w:val="008352FA"/>
    <w:rsid w:val="00835453"/>
    <w:rsid w:val="00835EFD"/>
    <w:rsid w:val="008362E9"/>
    <w:rsid w:val="00836463"/>
    <w:rsid w:val="00836DE1"/>
    <w:rsid w:val="008371FF"/>
    <w:rsid w:val="008375BD"/>
    <w:rsid w:val="0083779E"/>
    <w:rsid w:val="00837932"/>
    <w:rsid w:val="00837A08"/>
    <w:rsid w:val="00837CD2"/>
    <w:rsid w:val="00837D59"/>
    <w:rsid w:val="00837D91"/>
    <w:rsid w:val="00837E5B"/>
    <w:rsid w:val="00837E69"/>
    <w:rsid w:val="0084005A"/>
    <w:rsid w:val="00840736"/>
    <w:rsid w:val="00840FB5"/>
    <w:rsid w:val="00841301"/>
    <w:rsid w:val="008415B9"/>
    <w:rsid w:val="00841727"/>
    <w:rsid w:val="00841D04"/>
    <w:rsid w:val="00841DA1"/>
    <w:rsid w:val="00841F87"/>
    <w:rsid w:val="00842138"/>
    <w:rsid w:val="00842666"/>
    <w:rsid w:val="00842AB9"/>
    <w:rsid w:val="00842AE1"/>
    <w:rsid w:val="00842E23"/>
    <w:rsid w:val="00842FC5"/>
    <w:rsid w:val="00843686"/>
    <w:rsid w:val="0084462B"/>
    <w:rsid w:val="00844AB9"/>
    <w:rsid w:val="00844D54"/>
    <w:rsid w:val="00845384"/>
    <w:rsid w:val="00845645"/>
    <w:rsid w:val="00845661"/>
    <w:rsid w:val="0084620B"/>
    <w:rsid w:val="00846ED2"/>
    <w:rsid w:val="00847080"/>
    <w:rsid w:val="0084734E"/>
    <w:rsid w:val="0084764F"/>
    <w:rsid w:val="00850361"/>
    <w:rsid w:val="008503A0"/>
    <w:rsid w:val="008503F0"/>
    <w:rsid w:val="00850654"/>
    <w:rsid w:val="008507F2"/>
    <w:rsid w:val="00850A16"/>
    <w:rsid w:val="00850A21"/>
    <w:rsid w:val="00850E11"/>
    <w:rsid w:val="00850E41"/>
    <w:rsid w:val="00851216"/>
    <w:rsid w:val="008513A7"/>
    <w:rsid w:val="0085169A"/>
    <w:rsid w:val="0085185F"/>
    <w:rsid w:val="00851BEA"/>
    <w:rsid w:val="00852092"/>
    <w:rsid w:val="00852401"/>
    <w:rsid w:val="0085243C"/>
    <w:rsid w:val="00852496"/>
    <w:rsid w:val="00852600"/>
    <w:rsid w:val="00852983"/>
    <w:rsid w:val="00852990"/>
    <w:rsid w:val="00852ACF"/>
    <w:rsid w:val="00852E2F"/>
    <w:rsid w:val="00853020"/>
    <w:rsid w:val="0085324E"/>
    <w:rsid w:val="008535D9"/>
    <w:rsid w:val="00853D51"/>
    <w:rsid w:val="00853F50"/>
    <w:rsid w:val="008540C4"/>
    <w:rsid w:val="0085427C"/>
    <w:rsid w:val="00854577"/>
    <w:rsid w:val="00854624"/>
    <w:rsid w:val="00854D7B"/>
    <w:rsid w:val="00855084"/>
    <w:rsid w:val="0085526A"/>
    <w:rsid w:val="00855471"/>
    <w:rsid w:val="008560DD"/>
    <w:rsid w:val="0085666C"/>
    <w:rsid w:val="00856731"/>
    <w:rsid w:val="00856A00"/>
    <w:rsid w:val="00856AF7"/>
    <w:rsid w:val="00856B58"/>
    <w:rsid w:val="00856E9C"/>
    <w:rsid w:val="00856F04"/>
    <w:rsid w:val="0085700D"/>
    <w:rsid w:val="008573E1"/>
    <w:rsid w:val="0086023A"/>
    <w:rsid w:val="00860DFB"/>
    <w:rsid w:val="00860FE2"/>
    <w:rsid w:val="00861056"/>
    <w:rsid w:val="008610C7"/>
    <w:rsid w:val="00861297"/>
    <w:rsid w:val="008617BC"/>
    <w:rsid w:val="00861E6A"/>
    <w:rsid w:val="00861EF7"/>
    <w:rsid w:val="008621FA"/>
    <w:rsid w:val="00862322"/>
    <w:rsid w:val="00862353"/>
    <w:rsid w:val="008625F1"/>
    <w:rsid w:val="0086264C"/>
    <w:rsid w:val="0086279B"/>
    <w:rsid w:val="00862A06"/>
    <w:rsid w:val="00862A2B"/>
    <w:rsid w:val="0086334B"/>
    <w:rsid w:val="0086396E"/>
    <w:rsid w:val="00863990"/>
    <w:rsid w:val="00863A83"/>
    <w:rsid w:val="00863BC2"/>
    <w:rsid w:val="00864479"/>
    <w:rsid w:val="00864DA3"/>
    <w:rsid w:val="00864DA7"/>
    <w:rsid w:val="00864EB5"/>
    <w:rsid w:val="008650FB"/>
    <w:rsid w:val="00865773"/>
    <w:rsid w:val="00865881"/>
    <w:rsid w:val="00865935"/>
    <w:rsid w:val="00865B0E"/>
    <w:rsid w:val="00865B16"/>
    <w:rsid w:val="00865C54"/>
    <w:rsid w:val="00865F6E"/>
    <w:rsid w:val="008660A2"/>
    <w:rsid w:val="008660E3"/>
    <w:rsid w:val="008662DB"/>
    <w:rsid w:val="008666C3"/>
    <w:rsid w:val="0086744B"/>
    <w:rsid w:val="00867465"/>
    <w:rsid w:val="00867A22"/>
    <w:rsid w:val="00870048"/>
    <w:rsid w:val="008700F9"/>
    <w:rsid w:val="00870411"/>
    <w:rsid w:val="00870718"/>
    <w:rsid w:val="00870957"/>
    <w:rsid w:val="00870BEA"/>
    <w:rsid w:val="00871628"/>
    <w:rsid w:val="00871BF0"/>
    <w:rsid w:val="00871C8C"/>
    <w:rsid w:val="00872788"/>
    <w:rsid w:val="00872F78"/>
    <w:rsid w:val="008736C2"/>
    <w:rsid w:val="008738EA"/>
    <w:rsid w:val="00873DAE"/>
    <w:rsid w:val="00874806"/>
    <w:rsid w:val="00874C4E"/>
    <w:rsid w:val="008750C2"/>
    <w:rsid w:val="0087541E"/>
    <w:rsid w:val="008755BF"/>
    <w:rsid w:val="00875A5F"/>
    <w:rsid w:val="008763C7"/>
    <w:rsid w:val="0087651D"/>
    <w:rsid w:val="008766C8"/>
    <w:rsid w:val="008768AA"/>
    <w:rsid w:val="00876A20"/>
    <w:rsid w:val="00876E31"/>
    <w:rsid w:val="00877022"/>
    <w:rsid w:val="008773E8"/>
    <w:rsid w:val="00877894"/>
    <w:rsid w:val="00880470"/>
    <w:rsid w:val="008811FE"/>
    <w:rsid w:val="00881255"/>
    <w:rsid w:val="008812C7"/>
    <w:rsid w:val="0088142A"/>
    <w:rsid w:val="008814DB"/>
    <w:rsid w:val="0088156A"/>
    <w:rsid w:val="00881FBF"/>
    <w:rsid w:val="008827DB"/>
    <w:rsid w:val="00882862"/>
    <w:rsid w:val="00882B12"/>
    <w:rsid w:val="00883078"/>
    <w:rsid w:val="008830DB"/>
    <w:rsid w:val="00883106"/>
    <w:rsid w:val="00883148"/>
    <w:rsid w:val="008832AF"/>
    <w:rsid w:val="00883429"/>
    <w:rsid w:val="00883B1B"/>
    <w:rsid w:val="00884716"/>
    <w:rsid w:val="008847C5"/>
    <w:rsid w:val="0088498B"/>
    <w:rsid w:val="00884D57"/>
    <w:rsid w:val="00885408"/>
    <w:rsid w:val="008857F8"/>
    <w:rsid w:val="008865A7"/>
    <w:rsid w:val="0088662C"/>
    <w:rsid w:val="008867CD"/>
    <w:rsid w:val="00886843"/>
    <w:rsid w:val="00886B64"/>
    <w:rsid w:val="00886E9B"/>
    <w:rsid w:val="00886FDF"/>
    <w:rsid w:val="0088717D"/>
    <w:rsid w:val="00887E2F"/>
    <w:rsid w:val="0089032F"/>
    <w:rsid w:val="008904B5"/>
    <w:rsid w:val="00890586"/>
    <w:rsid w:val="00891053"/>
    <w:rsid w:val="008910F1"/>
    <w:rsid w:val="0089141B"/>
    <w:rsid w:val="0089152D"/>
    <w:rsid w:val="00891580"/>
    <w:rsid w:val="008915E1"/>
    <w:rsid w:val="008916D1"/>
    <w:rsid w:val="00891AE2"/>
    <w:rsid w:val="00891FCE"/>
    <w:rsid w:val="00892359"/>
    <w:rsid w:val="00892E8D"/>
    <w:rsid w:val="00893295"/>
    <w:rsid w:val="00893C65"/>
    <w:rsid w:val="00893ED8"/>
    <w:rsid w:val="008947EF"/>
    <w:rsid w:val="0089494D"/>
    <w:rsid w:val="00895050"/>
    <w:rsid w:val="008950AE"/>
    <w:rsid w:val="008952D1"/>
    <w:rsid w:val="00895715"/>
    <w:rsid w:val="00895AAB"/>
    <w:rsid w:val="00895ABB"/>
    <w:rsid w:val="00895E68"/>
    <w:rsid w:val="0089711A"/>
    <w:rsid w:val="008973D2"/>
    <w:rsid w:val="008973F0"/>
    <w:rsid w:val="008974B3"/>
    <w:rsid w:val="0089764F"/>
    <w:rsid w:val="008A01C8"/>
    <w:rsid w:val="008A0281"/>
    <w:rsid w:val="008A039B"/>
    <w:rsid w:val="008A0EFF"/>
    <w:rsid w:val="008A123B"/>
    <w:rsid w:val="008A123D"/>
    <w:rsid w:val="008A1538"/>
    <w:rsid w:val="008A16A6"/>
    <w:rsid w:val="008A1C20"/>
    <w:rsid w:val="008A1FA3"/>
    <w:rsid w:val="008A25CA"/>
    <w:rsid w:val="008A2762"/>
    <w:rsid w:val="008A2FB8"/>
    <w:rsid w:val="008A3026"/>
    <w:rsid w:val="008A324A"/>
    <w:rsid w:val="008A40AC"/>
    <w:rsid w:val="008A5286"/>
    <w:rsid w:val="008A5461"/>
    <w:rsid w:val="008A5537"/>
    <w:rsid w:val="008A5D60"/>
    <w:rsid w:val="008A5FA0"/>
    <w:rsid w:val="008A66AC"/>
    <w:rsid w:val="008A6B94"/>
    <w:rsid w:val="008A6FE2"/>
    <w:rsid w:val="008A700F"/>
    <w:rsid w:val="008A7921"/>
    <w:rsid w:val="008B04C5"/>
    <w:rsid w:val="008B07F7"/>
    <w:rsid w:val="008B12BA"/>
    <w:rsid w:val="008B14BF"/>
    <w:rsid w:val="008B17B5"/>
    <w:rsid w:val="008B1E85"/>
    <w:rsid w:val="008B2955"/>
    <w:rsid w:val="008B2DA8"/>
    <w:rsid w:val="008B4294"/>
    <w:rsid w:val="008B42B1"/>
    <w:rsid w:val="008B49AF"/>
    <w:rsid w:val="008B4A3D"/>
    <w:rsid w:val="008B5204"/>
    <w:rsid w:val="008B5460"/>
    <w:rsid w:val="008B58F0"/>
    <w:rsid w:val="008B5B9C"/>
    <w:rsid w:val="008B5CA1"/>
    <w:rsid w:val="008B717F"/>
    <w:rsid w:val="008B721D"/>
    <w:rsid w:val="008B7271"/>
    <w:rsid w:val="008B760E"/>
    <w:rsid w:val="008C0B18"/>
    <w:rsid w:val="008C0DFB"/>
    <w:rsid w:val="008C1342"/>
    <w:rsid w:val="008C13A6"/>
    <w:rsid w:val="008C1469"/>
    <w:rsid w:val="008C18C1"/>
    <w:rsid w:val="008C2061"/>
    <w:rsid w:val="008C2127"/>
    <w:rsid w:val="008C2260"/>
    <w:rsid w:val="008C30B7"/>
    <w:rsid w:val="008C37A9"/>
    <w:rsid w:val="008C3B0A"/>
    <w:rsid w:val="008C3C27"/>
    <w:rsid w:val="008C3DB0"/>
    <w:rsid w:val="008C4E86"/>
    <w:rsid w:val="008C4EE2"/>
    <w:rsid w:val="008C53EE"/>
    <w:rsid w:val="008C545B"/>
    <w:rsid w:val="008C5605"/>
    <w:rsid w:val="008C58BD"/>
    <w:rsid w:val="008C593F"/>
    <w:rsid w:val="008C5FBB"/>
    <w:rsid w:val="008C5FFD"/>
    <w:rsid w:val="008C60E2"/>
    <w:rsid w:val="008C635D"/>
    <w:rsid w:val="008C64F2"/>
    <w:rsid w:val="008C6A71"/>
    <w:rsid w:val="008C6D61"/>
    <w:rsid w:val="008C6F3D"/>
    <w:rsid w:val="008C74E2"/>
    <w:rsid w:val="008C7ECC"/>
    <w:rsid w:val="008D01C9"/>
    <w:rsid w:val="008D0D4E"/>
    <w:rsid w:val="008D0F04"/>
    <w:rsid w:val="008D10FE"/>
    <w:rsid w:val="008D1328"/>
    <w:rsid w:val="008D14A6"/>
    <w:rsid w:val="008D20D9"/>
    <w:rsid w:val="008D210D"/>
    <w:rsid w:val="008D25DF"/>
    <w:rsid w:val="008D26AF"/>
    <w:rsid w:val="008D28AA"/>
    <w:rsid w:val="008D29DB"/>
    <w:rsid w:val="008D2FDE"/>
    <w:rsid w:val="008D2FFE"/>
    <w:rsid w:val="008D323E"/>
    <w:rsid w:val="008D340C"/>
    <w:rsid w:val="008D347F"/>
    <w:rsid w:val="008D3B07"/>
    <w:rsid w:val="008D414F"/>
    <w:rsid w:val="008D41D9"/>
    <w:rsid w:val="008D43E5"/>
    <w:rsid w:val="008D440D"/>
    <w:rsid w:val="008D4663"/>
    <w:rsid w:val="008D4C3F"/>
    <w:rsid w:val="008D4C9A"/>
    <w:rsid w:val="008D51E2"/>
    <w:rsid w:val="008D520C"/>
    <w:rsid w:val="008D5786"/>
    <w:rsid w:val="008D589F"/>
    <w:rsid w:val="008D5C99"/>
    <w:rsid w:val="008D5E66"/>
    <w:rsid w:val="008D6182"/>
    <w:rsid w:val="008D6969"/>
    <w:rsid w:val="008D73C2"/>
    <w:rsid w:val="008D786D"/>
    <w:rsid w:val="008E0305"/>
    <w:rsid w:val="008E0564"/>
    <w:rsid w:val="008E0576"/>
    <w:rsid w:val="008E0B1D"/>
    <w:rsid w:val="008E0C21"/>
    <w:rsid w:val="008E0F1D"/>
    <w:rsid w:val="008E1528"/>
    <w:rsid w:val="008E15A5"/>
    <w:rsid w:val="008E1EF9"/>
    <w:rsid w:val="008E2679"/>
    <w:rsid w:val="008E2925"/>
    <w:rsid w:val="008E2B76"/>
    <w:rsid w:val="008E2DC5"/>
    <w:rsid w:val="008E31E9"/>
    <w:rsid w:val="008E3547"/>
    <w:rsid w:val="008E35B0"/>
    <w:rsid w:val="008E35BF"/>
    <w:rsid w:val="008E427A"/>
    <w:rsid w:val="008E4DA4"/>
    <w:rsid w:val="008E51C2"/>
    <w:rsid w:val="008E5920"/>
    <w:rsid w:val="008E5A78"/>
    <w:rsid w:val="008E5AA8"/>
    <w:rsid w:val="008E5C03"/>
    <w:rsid w:val="008E5CD8"/>
    <w:rsid w:val="008E5DD8"/>
    <w:rsid w:val="008E612F"/>
    <w:rsid w:val="008E6970"/>
    <w:rsid w:val="008E6D06"/>
    <w:rsid w:val="008E70CB"/>
    <w:rsid w:val="008E7E85"/>
    <w:rsid w:val="008E7F35"/>
    <w:rsid w:val="008F077D"/>
    <w:rsid w:val="008F1400"/>
    <w:rsid w:val="008F1EB5"/>
    <w:rsid w:val="008F213B"/>
    <w:rsid w:val="008F222E"/>
    <w:rsid w:val="008F2251"/>
    <w:rsid w:val="008F2567"/>
    <w:rsid w:val="008F26BD"/>
    <w:rsid w:val="008F27EB"/>
    <w:rsid w:val="008F2D17"/>
    <w:rsid w:val="008F2F9F"/>
    <w:rsid w:val="008F2FCA"/>
    <w:rsid w:val="008F30B8"/>
    <w:rsid w:val="008F3E25"/>
    <w:rsid w:val="008F44F5"/>
    <w:rsid w:val="008F46FF"/>
    <w:rsid w:val="008F475A"/>
    <w:rsid w:val="008F4811"/>
    <w:rsid w:val="008F49D8"/>
    <w:rsid w:val="008F4D7E"/>
    <w:rsid w:val="008F5113"/>
    <w:rsid w:val="008F560F"/>
    <w:rsid w:val="008F5891"/>
    <w:rsid w:val="008F5C39"/>
    <w:rsid w:val="008F5E98"/>
    <w:rsid w:val="008F5F30"/>
    <w:rsid w:val="008F6252"/>
    <w:rsid w:val="008F65FB"/>
    <w:rsid w:val="008F6904"/>
    <w:rsid w:val="008F70A7"/>
    <w:rsid w:val="008F70D2"/>
    <w:rsid w:val="008F729B"/>
    <w:rsid w:val="008F73CD"/>
    <w:rsid w:val="008F74B3"/>
    <w:rsid w:val="008F780A"/>
    <w:rsid w:val="008F7D06"/>
    <w:rsid w:val="008F7EB5"/>
    <w:rsid w:val="008F7F98"/>
    <w:rsid w:val="00900F0E"/>
    <w:rsid w:val="009011BC"/>
    <w:rsid w:val="009014AA"/>
    <w:rsid w:val="00901EF9"/>
    <w:rsid w:val="0090228A"/>
    <w:rsid w:val="00902CE2"/>
    <w:rsid w:val="009035EA"/>
    <w:rsid w:val="00903D8A"/>
    <w:rsid w:val="00903EBF"/>
    <w:rsid w:val="00904004"/>
    <w:rsid w:val="0090414A"/>
    <w:rsid w:val="00904E8E"/>
    <w:rsid w:val="00905007"/>
    <w:rsid w:val="009052D6"/>
    <w:rsid w:val="009053DF"/>
    <w:rsid w:val="00905977"/>
    <w:rsid w:val="00905E47"/>
    <w:rsid w:val="00905F53"/>
    <w:rsid w:val="00905F68"/>
    <w:rsid w:val="0090663E"/>
    <w:rsid w:val="009066F6"/>
    <w:rsid w:val="00906DCD"/>
    <w:rsid w:val="00906DD7"/>
    <w:rsid w:val="00906F0A"/>
    <w:rsid w:val="00906FE6"/>
    <w:rsid w:val="00907029"/>
    <w:rsid w:val="009073BA"/>
    <w:rsid w:val="009074C5"/>
    <w:rsid w:val="009079FF"/>
    <w:rsid w:val="00907B7E"/>
    <w:rsid w:val="00907F91"/>
    <w:rsid w:val="00910006"/>
    <w:rsid w:val="0091006C"/>
    <w:rsid w:val="009105E9"/>
    <w:rsid w:val="0091079E"/>
    <w:rsid w:val="00910CE6"/>
    <w:rsid w:val="00911925"/>
    <w:rsid w:val="00911C1C"/>
    <w:rsid w:val="00911D94"/>
    <w:rsid w:val="009120A5"/>
    <w:rsid w:val="00912349"/>
    <w:rsid w:val="00912416"/>
    <w:rsid w:val="009128AB"/>
    <w:rsid w:val="00912AFE"/>
    <w:rsid w:val="00912D58"/>
    <w:rsid w:val="00913070"/>
    <w:rsid w:val="009131FB"/>
    <w:rsid w:val="009134BF"/>
    <w:rsid w:val="009138DE"/>
    <w:rsid w:val="00913C57"/>
    <w:rsid w:val="00913F3F"/>
    <w:rsid w:val="009147CB"/>
    <w:rsid w:val="009152D9"/>
    <w:rsid w:val="009157D9"/>
    <w:rsid w:val="00915A39"/>
    <w:rsid w:val="00915F6E"/>
    <w:rsid w:val="00915F83"/>
    <w:rsid w:val="009161D0"/>
    <w:rsid w:val="00916283"/>
    <w:rsid w:val="009163A8"/>
    <w:rsid w:val="00916772"/>
    <w:rsid w:val="0091684B"/>
    <w:rsid w:val="00916B5E"/>
    <w:rsid w:val="00916DF4"/>
    <w:rsid w:val="00916EC6"/>
    <w:rsid w:val="00917128"/>
    <w:rsid w:val="009175B1"/>
    <w:rsid w:val="009176A4"/>
    <w:rsid w:val="00917C0F"/>
    <w:rsid w:val="00920020"/>
    <w:rsid w:val="00920367"/>
    <w:rsid w:val="0092161D"/>
    <w:rsid w:val="00921A23"/>
    <w:rsid w:val="00921A2B"/>
    <w:rsid w:val="00922280"/>
    <w:rsid w:val="00922552"/>
    <w:rsid w:val="009228A0"/>
    <w:rsid w:val="00922D5E"/>
    <w:rsid w:val="00923284"/>
    <w:rsid w:val="0092368A"/>
    <w:rsid w:val="00923754"/>
    <w:rsid w:val="00923BD7"/>
    <w:rsid w:val="00923BED"/>
    <w:rsid w:val="009240EA"/>
    <w:rsid w:val="0092496B"/>
    <w:rsid w:val="00924A47"/>
    <w:rsid w:val="00924ABF"/>
    <w:rsid w:val="00924DB8"/>
    <w:rsid w:val="00924E53"/>
    <w:rsid w:val="00924F72"/>
    <w:rsid w:val="00925045"/>
    <w:rsid w:val="0092554D"/>
    <w:rsid w:val="00925793"/>
    <w:rsid w:val="009259CE"/>
    <w:rsid w:val="00925D50"/>
    <w:rsid w:val="00925D5B"/>
    <w:rsid w:val="00925F28"/>
    <w:rsid w:val="0092674A"/>
    <w:rsid w:val="009268F7"/>
    <w:rsid w:val="009270FD"/>
    <w:rsid w:val="009271EB"/>
    <w:rsid w:val="0092729C"/>
    <w:rsid w:val="009274AE"/>
    <w:rsid w:val="00927648"/>
    <w:rsid w:val="00927671"/>
    <w:rsid w:val="009276CB"/>
    <w:rsid w:val="00927E5A"/>
    <w:rsid w:val="00927E5E"/>
    <w:rsid w:val="009300BF"/>
    <w:rsid w:val="009303F0"/>
    <w:rsid w:val="00930436"/>
    <w:rsid w:val="0093074A"/>
    <w:rsid w:val="0093140D"/>
    <w:rsid w:val="00931635"/>
    <w:rsid w:val="00931F40"/>
    <w:rsid w:val="0093295D"/>
    <w:rsid w:val="00933001"/>
    <w:rsid w:val="009330AF"/>
    <w:rsid w:val="00933504"/>
    <w:rsid w:val="009338FC"/>
    <w:rsid w:val="0093466A"/>
    <w:rsid w:val="00934B0D"/>
    <w:rsid w:val="00934B14"/>
    <w:rsid w:val="00934C65"/>
    <w:rsid w:val="00934EE6"/>
    <w:rsid w:val="00934F2A"/>
    <w:rsid w:val="00934FA8"/>
    <w:rsid w:val="009352F7"/>
    <w:rsid w:val="00935315"/>
    <w:rsid w:val="00935958"/>
    <w:rsid w:val="0093619D"/>
    <w:rsid w:val="00936282"/>
    <w:rsid w:val="00936FFD"/>
    <w:rsid w:val="009372CA"/>
    <w:rsid w:val="00937931"/>
    <w:rsid w:val="009379FB"/>
    <w:rsid w:val="00937F35"/>
    <w:rsid w:val="00937FD9"/>
    <w:rsid w:val="00940C95"/>
    <w:rsid w:val="00940DD1"/>
    <w:rsid w:val="00941351"/>
    <w:rsid w:val="009419E2"/>
    <w:rsid w:val="00941D87"/>
    <w:rsid w:val="00942167"/>
    <w:rsid w:val="0094253D"/>
    <w:rsid w:val="009425FA"/>
    <w:rsid w:val="00942767"/>
    <w:rsid w:val="009428C7"/>
    <w:rsid w:val="00942E90"/>
    <w:rsid w:val="00942FA1"/>
    <w:rsid w:val="00942FFC"/>
    <w:rsid w:val="00943054"/>
    <w:rsid w:val="00943435"/>
    <w:rsid w:val="00943C08"/>
    <w:rsid w:val="00943C7C"/>
    <w:rsid w:val="009443B4"/>
    <w:rsid w:val="00944490"/>
    <w:rsid w:val="00944516"/>
    <w:rsid w:val="00944664"/>
    <w:rsid w:val="009446E1"/>
    <w:rsid w:val="00944AFC"/>
    <w:rsid w:val="009450B5"/>
    <w:rsid w:val="009450EA"/>
    <w:rsid w:val="00945234"/>
    <w:rsid w:val="009456F4"/>
    <w:rsid w:val="00945743"/>
    <w:rsid w:val="0094614F"/>
    <w:rsid w:val="009461CA"/>
    <w:rsid w:val="00946B2B"/>
    <w:rsid w:val="00946F02"/>
    <w:rsid w:val="00946F42"/>
    <w:rsid w:val="00947521"/>
    <w:rsid w:val="00947B75"/>
    <w:rsid w:val="00947D91"/>
    <w:rsid w:val="009500B9"/>
    <w:rsid w:val="00950280"/>
    <w:rsid w:val="00950509"/>
    <w:rsid w:val="009508C3"/>
    <w:rsid w:val="009509FA"/>
    <w:rsid w:val="0095222C"/>
    <w:rsid w:val="009522DC"/>
    <w:rsid w:val="00952301"/>
    <w:rsid w:val="0095256A"/>
    <w:rsid w:val="0095269D"/>
    <w:rsid w:val="00952754"/>
    <w:rsid w:val="00952CDD"/>
    <w:rsid w:val="00952E9D"/>
    <w:rsid w:val="009535EA"/>
    <w:rsid w:val="009535F6"/>
    <w:rsid w:val="00953843"/>
    <w:rsid w:val="00953C1C"/>
    <w:rsid w:val="00953FD8"/>
    <w:rsid w:val="00954399"/>
    <w:rsid w:val="009545E8"/>
    <w:rsid w:val="00954783"/>
    <w:rsid w:val="00954806"/>
    <w:rsid w:val="0095489F"/>
    <w:rsid w:val="00954C34"/>
    <w:rsid w:val="00954CEF"/>
    <w:rsid w:val="00954FD0"/>
    <w:rsid w:val="00955DCC"/>
    <w:rsid w:val="00955E0D"/>
    <w:rsid w:val="009560B3"/>
    <w:rsid w:val="00956176"/>
    <w:rsid w:val="009564A0"/>
    <w:rsid w:val="00956AB7"/>
    <w:rsid w:val="009574FE"/>
    <w:rsid w:val="00957B02"/>
    <w:rsid w:val="00957F16"/>
    <w:rsid w:val="009601B7"/>
    <w:rsid w:val="00960349"/>
    <w:rsid w:val="00960A59"/>
    <w:rsid w:val="00960C34"/>
    <w:rsid w:val="00960CAF"/>
    <w:rsid w:val="00961093"/>
    <w:rsid w:val="0096141A"/>
    <w:rsid w:val="00961634"/>
    <w:rsid w:val="0096212D"/>
    <w:rsid w:val="00962593"/>
    <w:rsid w:val="00962D7F"/>
    <w:rsid w:val="00962DE0"/>
    <w:rsid w:val="009637DC"/>
    <w:rsid w:val="00963E92"/>
    <w:rsid w:val="0096400E"/>
    <w:rsid w:val="009641C8"/>
    <w:rsid w:val="0096437F"/>
    <w:rsid w:val="00964B0C"/>
    <w:rsid w:val="00964CC3"/>
    <w:rsid w:val="00965029"/>
    <w:rsid w:val="00965A77"/>
    <w:rsid w:val="00966309"/>
    <w:rsid w:val="009664C2"/>
    <w:rsid w:val="00966560"/>
    <w:rsid w:val="00966F7B"/>
    <w:rsid w:val="00967244"/>
    <w:rsid w:val="0096782B"/>
    <w:rsid w:val="009679D3"/>
    <w:rsid w:val="0097029E"/>
    <w:rsid w:val="00970587"/>
    <w:rsid w:val="009705A5"/>
    <w:rsid w:val="00970C0F"/>
    <w:rsid w:val="0097119B"/>
    <w:rsid w:val="009715C4"/>
    <w:rsid w:val="00971D72"/>
    <w:rsid w:val="00971E90"/>
    <w:rsid w:val="0097213E"/>
    <w:rsid w:val="00972A74"/>
    <w:rsid w:val="00972D2C"/>
    <w:rsid w:val="009731BB"/>
    <w:rsid w:val="0097371B"/>
    <w:rsid w:val="00973756"/>
    <w:rsid w:val="0097377E"/>
    <w:rsid w:val="009738D8"/>
    <w:rsid w:val="00973F05"/>
    <w:rsid w:val="0097465E"/>
    <w:rsid w:val="00974EFD"/>
    <w:rsid w:val="00974F6F"/>
    <w:rsid w:val="00975350"/>
    <w:rsid w:val="009753A5"/>
    <w:rsid w:val="0097573C"/>
    <w:rsid w:val="00975C6E"/>
    <w:rsid w:val="00975F5E"/>
    <w:rsid w:val="009764ED"/>
    <w:rsid w:val="00976D47"/>
    <w:rsid w:val="009770DB"/>
    <w:rsid w:val="00977629"/>
    <w:rsid w:val="0098068D"/>
    <w:rsid w:val="00980781"/>
    <w:rsid w:val="009808DB"/>
    <w:rsid w:val="00980940"/>
    <w:rsid w:val="00981496"/>
    <w:rsid w:val="00981FE0"/>
    <w:rsid w:val="00982315"/>
    <w:rsid w:val="009825A1"/>
    <w:rsid w:val="0098329E"/>
    <w:rsid w:val="00984279"/>
    <w:rsid w:val="00984B2B"/>
    <w:rsid w:val="00984C14"/>
    <w:rsid w:val="00984C8A"/>
    <w:rsid w:val="00984CD6"/>
    <w:rsid w:val="0098511E"/>
    <w:rsid w:val="0098513F"/>
    <w:rsid w:val="009851E9"/>
    <w:rsid w:val="00985232"/>
    <w:rsid w:val="009855FD"/>
    <w:rsid w:val="009858C6"/>
    <w:rsid w:val="00985968"/>
    <w:rsid w:val="00985D97"/>
    <w:rsid w:val="009863D8"/>
    <w:rsid w:val="0098660F"/>
    <w:rsid w:val="00986EDA"/>
    <w:rsid w:val="00986F06"/>
    <w:rsid w:val="00987366"/>
    <w:rsid w:val="0098737B"/>
    <w:rsid w:val="009873E6"/>
    <w:rsid w:val="0098757B"/>
    <w:rsid w:val="00987AF3"/>
    <w:rsid w:val="0099018F"/>
    <w:rsid w:val="009901B7"/>
    <w:rsid w:val="0099021C"/>
    <w:rsid w:val="009902A6"/>
    <w:rsid w:val="00990388"/>
    <w:rsid w:val="009908DC"/>
    <w:rsid w:val="009908DD"/>
    <w:rsid w:val="00990B08"/>
    <w:rsid w:val="00990C4D"/>
    <w:rsid w:val="00990D33"/>
    <w:rsid w:val="00990F4B"/>
    <w:rsid w:val="00991028"/>
    <w:rsid w:val="00991298"/>
    <w:rsid w:val="009914E5"/>
    <w:rsid w:val="00991C86"/>
    <w:rsid w:val="00991EE9"/>
    <w:rsid w:val="0099236B"/>
    <w:rsid w:val="00992708"/>
    <w:rsid w:val="00992B7F"/>
    <w:rsid w:val="00992E17"/>
    <w:rsid w:val="0099305F"/>
    <w:rsid w:val="009935EE"/>
    <w:rsid w:val="00993A17"/>
    <w:rsid w:val="009941CB"/>
    <w:rsid w:val="009942BA"/>
    <w:rsid w:val="0099454A"/>
    <w:rsid w:val="009948A8"/>
    <w:rsid w:val="009948EE"/>
    <w:rsid w:val="00994E07"/>
    <w:rsid w:val="00995182"/>
    <w:rsid w:val="0099532E"/>
    <w:rsid w:val="00995F82"/>
    <w:rsid w:val="00996350"/>
    <w:rsid w:val="00996437"/>
    <w:rsid w:val="00996604"/>
    <w:rsid w:val="00996A71"/>
    <w:rsid w:val="00996CA6"/>
    <w:rsid w:val="00996E86"/>
    <w:rsid w:val="00997BEC"/>
    <w:rsid w:val="00997CF2"/>
    <w:rsid w:val="00997D8A"/>
    <w:rsid w:val="009A0999"/>
    <w:rsid w:val="009A0BFB"/>
    <w:rsid w:val="009A0F79"/>
    <w:rsid w:val="009A118B"/>
    <w:rsid w:val="009A121C"/>
    <w:rsid w:val="009A122B"/>
    <w:rsid w:val="009A1997"/>
    <w:rsid w:val="009A1B64"/>
    <w:rsid w:val="009A2076"/>
    <w:rsid w:val="009A25CB"/>
    <w:rsid w:val="009A2666"/>
    <w:rsid w:val="009A2B0C"/>
    <w:rsid w:val="009A2BC6"/>
    <w:rsid w:val="009A31D4"/>
    <w:rsid w:val="009A3207"/>
    <w:rsid w:val="009A337F"/>
    <w:rsid w:val="009A35F3"/>
    <w:rsid w:val="009A3633"/>
    <w:rsid w:val="009A3835"/>
    <w:rsid w:val="009A38A1"/>
    <w:rsid w:val="009A3E1F"/>
    <w:rsid w:val="009A402D"/>
    <w:rsid w:val="009A41AE"/>
    <w:rsid w:val="009A45D0"/>
    <w:rsid w:val="009A4A29"/>
    <w:rsid w:val="009A4C01"/>
    <w:rsid w:val="009A5351"/>
    <w:rsid w:val="009A56EC"/>
    <w:rsid w:val="009A5B25"/>
    <w:rsid w:val="009A5D23"/>
    <w:rsid w:val="009A5D73"/>
    <w:rsid w:val="009A5E6D"/>
    <w:rsid w:val="009A5E88"/>
    <w:rsid w:val="009A6043"/>
    <w:rsid w:val="009A6280"/>
    <w:rsid w:val="009A629D"/>
    <w:rsid w:val="009A6305"/>
    <w:rsid w:val="009A6886"/>
    <w:rsid w:val="009A6B3D"/>
    <w:rsid w:val="009A704E"/>
    <w:rsid w:val="009A7146"/>
    <w:rsid w:val="009A7697"/>
    <w:rsid w:val="009B00BA"/>
    <w:rsid w:val="009B02E6"/>
    <w:rsid w:val="009B0405"/>
    <w:rsid w:val="009B05CE"/>
    <w:rsid w:val="009B0D21"/>
    <w:rsid w:val="009B0DE1"/>
    <w:rsid w:val="009B0EC0"/>
    <w:rsid w:val="009B105B"/>
    <w:rsid w:val="009B1264"/>
    <w:rsid w:val="009B27C0"/>
    <w:rsid w:val="009B2DC8"/>
    <w:rsid w:val="009B32CD"/>
    <w:rsid w:val="009B341C"/>
    <w:rsid w:val="009B3FF3"/>
    <w:rsid w:val="009B4666"/>
    <w:rsid w:val="009B4DFB"/>
    <w:rsid w:val="009B4F06"/>
    <w:rsid w:val="009B4F8C"/>
    <w:rsid w:val="009B4FAE"/>
    <w:rsid w:val="009B5291"/>
    <w:rsid w:val="009B5423"/>
    <w:rsid w:val="009B5537"/>
    <w:rsid w:val="009B5B01"/>
    <w:rsid w:val="009B5D85"/>
    <w:rsid w:val="009B62B8"/>
    <w:rsid w:val="009B6351"/>
    <w:rsid w:val="009B6357"/>
    <w:rsid w:val="009B68BB"/>
    <w:rsid w:val="009B6AA3"/>
    <w:rsid w:val="009B6AAE"/>
    <w:rsid w:val="009B6B87"/>
    <w:rsid w:val="009B78D3"/>
    <w:rsid w:val="009B79D7"/>
    <w:rsid w:val="009C000D"/>
    <w:rsid w:val="009C00B5"/>
    <w:rsid w:val="009C014B"/>
    <w:rsid w:val="009C01A9"/>
    <w:rsid w:val="009C1108"/>
    <w:rsid w:val="009C11A1"/>
    <w:rsid w:val="009C12B2"/>
    <w:rsid w:val="009C21E8"/>
    <w:rsid w:val="009C21F5"/>
    <w:rsid w:val="009C2B77"/>
    <w:rsid w:val="009C2E04"/>
    <w:rsid w:val="009C318D"/>
    <w:rsid w:val="009C3828"/>
    <w:rsid w:val="009C392C"/>
    <w:rsid w:val="009C3A39"/>
    <w:rsid w:val="009C3BF0"/>
    <w:rsid w:val="009C3F9A"/>
    <w:rsid w:val="009C405F"/>
    <w:rsid w:val="009C4219"/>
    <w:rsid w:val="009C45D8"/>
    <w:rsid w:val="009C4813"/>
    <w:rsid w:val="009C5585"/>
    <w:rsid w:val="009C561C"/>
    <w:rsid w:val="009C58C4"/>
    <w:rsid w:val="009C5A4D"/>
    <w:rsid w:val="009C666D"/>
    <w:rsid w:val="009C6ABF"/>
    <w:rsid w:val="009C7848"/>
    <w:rsid w:val="009C793F"/>
    <w:rsid w:val="009C7BA6"/>
    <w:rsid w:val="009C7C99"/>
    <w:rsid w:val="009C7EE5"/>
    <w:rsid w:val="009C7F35"/>
    <w:rsid w:val="009D0400"/>
    <w:rsid w:val="009D0E53"/>
    <w:rsid w:val="009D1269"/>
    <w:rsid w:val="009D19B8"/>
    <w:rsid w:val="009D1C71"/>
    <w:rsid w:val="009D2284"/>
    <w:rsid w:val="009D2296"/>
    <w:rsid w:val="009D2414"/>
    <w:rsid w:val="009D2597"/>
    <w:rsid w:val="009D3154"/>
    <w:rsid w:val="009D3180"/>
    <w:rsid w:val="009D38A9"/>
    <w:rsid w:val="009D3C8F"/>
    <w:rsid w:val="009D3D50"/>
    <w:rsid w:val="009D3F48"/>
    <w:rsid w:val="009D418C"/>
    <w:rsid w:val="009D49B4"/>
    <w:rsid w:val="009D4B89"/>
    <w:rsid w:val="009D4C76"/>
    <w:rsid w:val="009D5408"/>
    <w:rsid w:val="009D5648"/>
    <w:rsid w:val="009D5BA4"/>
    <w:rsid w:val="009D5DB4"/>
    <w:rsid w:val="009D5DCA"/>
    <w:rsid w:val="009D5DF5"/>
    <w:rsid w:val="009D6022"/>
    <w:rsid w:val="009D655D"/>
    <w:rsid w:val="009D665D"/>
    <w:rsid w:val="009D67A5"/>
    <w:rsid w:val="009D688B"/>
    <w:rsid w:val="009D6A0E"/>
    <w:rsid w:val="009D6E77"/>
    <w:rsid w:val="009D6E84"/>
    <w:rsid w:val="009D7CED"/>
    <w:rsid w:val="009E084E"/>
    <w:rsid w:val="009E0D35"/>
    <w:rsid w:val="009E11D8"/>
    <w:rsid w:val="009E12EC"/>
    <w:rsid w:val="009E17C6"/>
    <w:rsid w:val="009E17CE"/>
    <w:rsid w:val="009E1BAD"/>
    <w:rsid w:val="009E1C72"/>
    <w:rsid w:val="009E20FC"/>
    <w:rsid w:val="009E321F"/>
    <w:rsid w:val="009E32B8"/>
    <w:rsid w:val="009E3D2E"/>
    <w:rsid w:val="009E3F0D"/>
    <w:rsid w:val="009E4211"/>
    <w:rsid w:val="009E4327"/>
    <w:rsid w:val="009E48DA"/>
    <w:rsid w:val="009E4C4E"/>
    <w:rsid w:val="009E4D5A"/>
    <w:rsid w:val="009E4DAF"/>
    <w:rsid w:val="009E5027"/>
    <w:rsid w:val="009E5661"/>
    <w:rsid w:val="009E58EC"/>
    <w:rsid w:val="009E593E"/>
    <w:rsid w:val="009E5A10"/>
    <w:rsid w:val="009E5E15"/>
    <w:rsid w:val="009E7416"/>
    <w:rsid w:val="009E7836"/>
    <w:rsid w:val="009E7F98"/>
    <w:rsid w:val="009F0307"/>
    <w:rsid w:val="009F07FD"/>
    <w:rsid w:val="009F11A0"/>
    <w:rsid w:val="009F1381"/>
    <w:rsid w:val="009F1388"/>
    <w:rsid w:val="009F13F8"/>
    <w:rsid w:val="009F156C"/>
    <w:rsid w:val="009F158A"/>
    <w:rsid w:val="009F15F9"/>
    <w:rsid w:val="009F27B4"/>
    <w:rsid w:val="009F27E9"/>
    <w:rsid w:val="009F2B87"/>
    <w:rsid w:val="009F317B"/>
    <w:rsid w:val="009F34EF"/>
    <w:rsid w:val="009F3555"/>
    <w:rsid w:val="009F3585"/>
    <w:rsid w:val="009F35F0"/>
    <w:rsid w:val="009F3900"/>
    <w:rsid w:val="009F392D"/>
    <w:rsid w:val="009F3B6F"/>
    <w:rsid w:val="009F3DD9"/>
    <w:rsid w:val="009F3F00"/>
    <w:rsid w:val="009F4040"/>
    <w:rsid w:val="009F40E3"/>
    <w:rsid w:val="009F4400"/>
    <w:rsid w:val="009F445A"/>
    <w:rsid w:val="009F47AC"/>
    <w:rsid w:val="009F4A57"/>
    <w:rsid w:val="009F4B42"/>
    <w:rsid w:val="009F4E0C"/>
    <w:rsid w:val="009F5B2B"/>
    <w:rsid w:val="009F5E82"/>
    <w:rsid w:val="009F6158"/>
    <w:rsid w:val="009F6338"/>
    <w:rsid w:val="009F6439"/>
    <w:rsid w:val="009F656B"/>
    <w:rsid w:val="009F65EE"/>
    <w:rsid w:val="009F665F"/>
    <w:rsid w:val="009F6943"/>
    <w:rsid w:val="009F71EB"/>
    <w:rsid w:val="009F741D"/>
    <w:rsid w:val="009F78B5"/>
    <w:rsid w:val="009F7963"/>
    <w:rsid w:val="009F7F55"/>
    <w:rsid w:val="00A0013C"/>
    <w:rsid w:val="00A0073F"/>
    <w:rsid w:val="00A0076A"/>
    <w:rsid w:val="00A01175"/>
    <w:rsid w:val="00A01184"/>
    <w:rsid w:val="00A014A6"/>
    <w:rsid w:val="00A01C5F"/>
    <w:rsid w:val="00A01F1B"/>
    <w:rsid w:val="00A020D7"/>
    <w:rsid w:val="00A025E8"/>
    <w:rsid w:val="00A0272E"/>
    <w:rsid w:val="00A029C6"/>
    <w:rsid w:val="00A03100"/>
    <w:rsid w:val="00A0340D"/>
    <w:rsid w:val="00A03BDA"/>
    <w:rsid w:val="00A03C43"/>
    <w:rsid w:val="00A03E69"/>
    <w:rsid w:val="00A04225"/>
    <w:rsid w:val="00A04486"/>
    <w:rsid w:val="00A047CA"/>
    <w:rsid w:val="00A0484E"/>
    <w:rsid w:val="00A04B32"/>
    <w:rsid w:val="00A04BD4"/>
    <w:rsid w:val="00A04E5D"/>
    <w:rsid w:val="00A051D9"/>
    <w:rsid w:val="00A053F4"/>
    <w:rsid w:val="00A05970"/>
    <w:rsid w:val="00A05A9A"/>
    <w:rsid w:val="00A05C0A"/>
    <w:rsid w:val="00A0606C"/>
    <w:rsid w:val="00A0617A"/>
    <w:rsid w:val="00A07301"/>
    <w:rsid w:val="00A07DEC"/>
    <w:rsid w:val="00A07E11"/>
    <w:rsid w:val="00A07FBA"/>
    <w:rsid w:val="00A10077"/>
    <w:rsid w:val="00A10119"/>
    <w:rsid w:val="00A10263"/>
    <w:rsid w:val="00A108A7"/>
    <w:rsid w:val="00A10ADF"/>
    <w:rsid w:val="00A10EE0"/>
    <w:rsid w:val="00A116E4"/>
    <w:rsid w:val="00A11838"/>
    <w:rsid w:val="00A11B9A"/>
    <w:rsid w:val="00A11C68"/>
    <w:rsid w:val="00A11D95"/>
    <w:rsid w:val="00A1218C"/>
    <w:rsid w:val="00A125A2"/>
    <w:rsid w:val="00A125E8"/>
    <w:rsid w:val="00A12A23"/>
    <w:rsid w:val="00A12C50"/>
    <w:rsid w:val="00A132AF"/>
    <w:rsid w:val="00A13ABE"/>
    <w:rsid w:val="00A13D75"/>
    <w:rsid w:val="00A141F8"/>
    <w:rsid w:val="00A1428E"/>
    <w:rsid w:val="00A1440F"/>
    <w:rsid w:val="00A1459E"/>
    <w:rsid w:val="00A14712"/>
    <w:rsid w:val="00A14805"/>
    <w:rsid w:val="00A1527C"/>
    <w:rsid w:val="00A1555B"/>
    <w:rsid w:val="00A15BC4"/>
    <w:rsid w:val="00A15DE6"/>
    <w:rsid w:val="00A169FE"/>
    <w:rsid w:val="00A16B6B"/>
    <w:rsid w:val="00A171F4"/>
    <w:rsid w:val="00A17443"/>
    <w:rsid w:val="00A1744E"/>
    <w:rsid w:val="00A17620"/>
    <w:rsid w:val="00A17D49"/>
    <w:rsid w:val="00A20663"/>
    <w:rsid w:val="00A20B41"/>
    <w:rsid w:val="00A20BBC"/>
    <w:rsid w:val="00A2134E"/>
    <w:rsid w:val="00A21407"/>
    <w:rsid w:val="00A21A7F"/>
    <w:rsid w:val="00A21BAA"/>
    <w:rsid w:val="00A21F47"/>
    <w:rsid w:val="00A22197"/>
    <w:rsid w:val="00A22263"/>
    <w:rsid w:val="00A22334"/>
    <w:rsid w:val="00A2235C"/>
    <w:rsid w:val="00A22AEB"/>
    <w:rsid w:val="00A22C1D"/>
    <w:rsid w:val="00A234A8"/>
    <w:rsid w:val="00A23505"/>
    <w:rsid w:val="00A23875"/>
    <w:rsid w:val="00A23E11"/>
    <w:rsid w:val="00A23E2E"/>
    <w:rsid w:val="00A240BC"/>
    <w:rsid w:val="00A24229"/>
    <w:rsid w:val="00A24821"/>
    <w:rsid w:val="00A249D7"/>
    <w:rsid w:val="00A24AE8"/>
    <w:rsid w:val="00A25206"/>
    <w:rsid w:val="00A2539C"/>
    <w:rsid w:val="00A253C6"/>
    <w:rsid w:val="00A253F9"/>
    <w:rsid w:val="00A25ACF"/>
    <w:rsid w:val="00A260D9"/>
    <w:rsid w:val="00A260EF"/>
    <w:rsid w:val="00A26220"/>
    <w:rsid w:val="00A263B7"/>
    <w:rsid w:val="00A26487"/>
    <w:rsid w:val="00A26527"/>
    <w:rsid w:val="00A271B1"/>
    <w:rsid w:val="00A27329"/>
    <w:rsid w:val="00A2784F"/>
    <w:rsid w:val="00A27908"/>
    <w:rsid w:val="00A27A4E"/>
    <w:rsid w:val="00A27A64"/>
    <w:rsid w:val="00A27B7B"/>
    <w:rsid w:val="00A27D39"/>
    <w:rsid w:val="00A30AAE"/>
    <w:rsid w:val="00A30F27"/>
    <w:rsid w:val="00A31399"/>
    <w:rsid w:val="00A316E2"/>
    <w:rsid w:val="00A31851"/>
    <w:rsid w:val="00A31C11"/>
    <w:rsid w:val="00A3205C"/>
    <w:rsid w:val="00A32148"/>
    <w:rsid w:val="00A324CC"/>
    <w:rsid w:val="00A326B4"/>
    <w:rsid w:val="00A32C97"/>
    <w:rsid w:val="00A330BD"/>
    <w:rsid w:val="00A334EA"/>
    <w:rsid w:val="00A3355C"/>
    <w:rsid w:val="00A33C01"/>
    <w:rsid w:val="00A33E8D"/>
    <w:rsid w:val="00A349CF"/>
    <w:rsid w:val="00A34ABB"/>
    <w:rsid w:val="00A34F50"/>
    <w:rsid w:val="00A35226"/>
    <w:rsid w:val="00A35269"/>
    <w:rsid w:val="00A35773"/>
    <w:rsid w:val="00A35802"/>
    <w:rsid w:val="00A35937"/>
    <w:rsid w:val="00A35B79"/>
    <w:rsid w:val="00A35BE2"/>
    <w:rsid w:val="00A35DAB"/>
    <w:rsid w:val="00A35FA5"/>
    <w:rsid w:val="00A36272"/>
    <w:rsid w:val="00A362E8"/>
    <w:rsid w:val="00A3665C"/>
    <w:rsid w:val="00A36848"/>
    <w:rsid w:val="00A36876"/>
    <w:rsid w:val="00A36AD4"/>
    <w:rsid w:val="00A379D2"/>
    <w:rsid w:val="00A37B69"/>
    <w:rsid w:val="00A403B8"/>
    <w:rsid w:val="00A40449"/>
    <w:rsid w:val="00A40460"/>
    <w:rsid w:val="00A405D5"/>
    <w:rsid w:val="00A41078"/>
    <w:rsid w:val="00A41273"/>
    <w:rsid w:val="00A41760"/>
    <w:rsid w:val="00A41C26"/>
    <w:rsid w:val="00A41D07"/>
    <w:rsid w:val="00A41F99"/>
    <w:rsid w:val="00A42D46"/>
    <w:rsid w:val="00A431A7"/>
    <w:rsid w:val="00A436CE"/>
    <w:rsid w:val="00A4373A"/>
    <w:rsid w:val="00A4375B"/>
    <w:rsid w:val="00A43ADE"/>
    <w:rsid w:val="00A43CA2"/>
    <w:rsid w:val="00A43D93"/>
    <w:rsid w:val="00A43F99"/>
    <w:rsid w:val="00A44228"/>
    <w:rsid w:val="00A44BE2"/>
    <w:rsid w:val="00A44ECB"/>
    <w:rsid w:val="00A44F8B"/>
    <w:rsid w:val="00A450E8"/>
    <w:rsid w:val="00A45810"/>
    <w:rsid w:val="00A45EA7"/>
    <w:rsid w:val="00A4600E"/>
    <w:rsid w:val="00A461D6"/>
    <w:rsid w:val="00A461F6"/>
    <w:rsid w:val="00A46482"/>
    <w:rsid w:val="00A465D2"/>
    <w:rsid w:val="00A466D1"/>
    <w:rsid w:val="00A46923"/>
    <w:rsid w:val="00A46EC6"/>
    <w:rsid w:val="00A470AA"/>
    <w:rsid w:val="00A471B9"/>
    <w:rsid w:val="00A47DF9"/>
    <w:rsid w:val="00A50305"/>
    <w:rsid w:val="00A50564"/>
    <w:rsid w:val="00A50650"/>
    <w:rsid w:val="00A50C45"/>
    <w:rsid w:val="00A51C9F"/>
    <w:rsid w:val="00A51CBF"/>
    <w:rsid w:val="00A51E98"/>
    <w:rsid w:val="00A51F68"/>
    <w:rsid w:val="00A52057"/>
    <w:rsid w:val="00A52317"/>
    <w:rsid w:val="00A5233F"/>
    <w:rsid w:val="00A525AB"/>
    <w:rsid w:val="00A5282D"/>
    <w:rsid w:val="00A52A44"/>
    <w:rsid w:val="00A52A58"/>
    <w:rsid w:val="00A52BDD"/>
    <w:rsid w:val="00A52E47"/>
    <w:rsid w:val="00A53085"/>
    <w:rsid w:val="00A53274"/>
    <w:rsid w:val="00A53E75"/>
    <w:rsid w:val="00A5497E"/>
    <w:rsid w:val="00A54C32"/>
    <w:rsid w:val="00A54E3D"/>
    <w:rsid w:val="00A552C8"/>
    <w:rsid w:val="00A55482"/>
    <w:rsid w:val="00A55629"/>
    <w:rsid w:val="00A55C38"/>
    <w:rsid w:val="00A55E05"/>
    <w:rsid w:val="00A5611D"/>
    <w:rsid w:val="00A56212"/>
    <w:rsid w:val="00A56736"/>
    <w:rsid w:val="00A56C1A"/>
    <w:rsid w:val="00A56E1E"/>
    <w:rsid w:val="00A56F07"/>
    <w:rsid w:val="00A57178"/>
    <w:rsid w:val="00A579BD"/>
    <w:rsid w:val="00A57F05"/>
    <w:rsid w:val="00A60002"/>
    <w:rsid w:val="00A603D4"/>
    <w:rsid w:val="00A60B30"/>
    <w:rsid w:val="00A61346"/>
    <w:rsid w:val="00A616B6"/>
    <w:rsid w:val="00A61A7E"/>
    <w:rsid w:val="00A61BEC"/>
    <w:rsid w:val="00A6222E"/>
    <w:rsid w:val="00A625BA"/>
    <w:rsid w:val="00A6290E"/>
    <w:rsid w:val="00A62E47"/>
    <w:rsid w:val="00A6339A"/>
    <w:rsid w:val="00A6353B"/>
    <w:rsid w:val="00A6387D"/>
    <w:rsid w:val="00A639CB"/>
    <w:rsid w:val="00A63E83"/>
    <w:rsid w:val="00A64241"/>
    <w:rsid w:val="00A643C8"/>
    <w:rsid w:val="00A6453D"/>
    <w:rsid w:val="00A647FE"/>
    <w:rsid w:val="00A6499F"/>
    <w:rsid w:val="00A64E14"/>
    <w:rsid w:val="00A64E15"/>
    <w:rsid w:val="00A64FF0"/>
    <w:rsid w:val="00A65268"/>
    <w:rsid w:val="00A65480"/>
    <w:rsid w:val="00A65E05"/>
    <w:rsid w:val="00A6641E"/>
    <w:rsid w:val="00A66601"/>
    <w:rsid w:val="00A668CD"/>
    <w:rsid w:val="00A66A5C"/>
    <w:rsid w:val="00A66A8E"/>
    <w:rsid w:val="00A675CD"/>
    <w:rsid w:val="00A67AB7"/>
    <w:rsid w:val="00A67BC7"/>
    <w:rsid w:val="00A67E00"/>
    <w:rsid w:val="00A67EAC"/>
    <w:rsid w:val="00A67F2B"/>
    <w:rsid w:val="00A7021A"/>
    <w:rsid w:val="00A7045D"/>
    <w:rsid w:val="00A704FF"/>
    <w:rsid w:val="00A70601"/>
    <w:rsid w:val="00A707E5"/>
    <w:rsid w:val="00A70C0B"/>
    <w:rsid w:val="00A70DD4"/>
    <w:rsid w:val="00A70EEB"/>
    <w:rsid w:val="00A71901"/>
    <w:rsid w:val="00A71994"/>
    <w:rsid w:val="00A71C87"/>
    <w:rsid w:val="00A71D7D"/>
    <w:rsid w:val="00A71E67"/>
    <w:rsid w:val="00A71EF0"/>
    <w:rsid w:val="00A7207E"/>
    <w:rsid w:val="00A72744"/>
    <w:rsid w:val="00A72802"/>
    <w:rsid w:val="00A72855"/>
    <w:rsid w:val="00A72BA8"/>
    <w:rsid w:val="00A734E4"/>
    <w:rsid w:val="00A7399A"/>
    <w:rsid w:val="00A740D4"/>
    <w:rsid w:val="00A742ED"/>
    <w:rsid w:val="00A748EF"/>
    <w:rsid w:val="00A74934"/>
    <w:rsid w:val="00A749EF"/>
    <w:rsid w:val="00A74D9A"/>
    <w:rsid w:val="00A74EAB"/>
    <w:rsid w:val="00A753EB"/>
    <w:rsid w:val="00A75EE3"/>
    <w:rsid w:val="00A75F83"/>
    <w:rsid w:val="00A7639F"/>
    <w:rsid w:val="00A7671C"/>
    <w:rsid w:val="00A76D91"/>
    <w:rsid w:val="00A76F1D"/>
    <w:rsid w:val="00A771ED"/>
    <w:rsid w:val="00A776DE"/>
    <w:rsid w:val="00A803C1"/>
    <w:rsid w:val="00A8062A"/>
    <w:rsid w:val="00A80FB1"/>
    <w:rsid w:val="00A8108B"/>
    <w:rsid w:val="00A8112B"/>
    <w:rsid w:val="00A8118B"/>
    <w:rsid w:val="00A813D4"/>
    <w:rsid w:val="00A815FF"/>
    <w:rsid w:val="00A81959"/>
    <w:rsid w:val="00A81971"/>
    <w:rsid w:val="00A81BDC"/>
    <w:rsid w:val="00A820F9"/>
    <w:rsid w:val="00A82646"/>
    <w:rsid w:val="00A82B6F"/>
    <w:rsid w:val="00A82D1E"/>
    <w:rsid w:val="00A82FB6"/>
    <w:rsid w:val="00A82FC9"/>
    <w:rsid w:val="00A837CC"/>
    <w:rsid w:val="00A83888"/>
    <w:rsid w:val="00A8399A"/>
    <w:rsid w:val="00A83EBF"/>
    <w:rsid w:val="00A8465C"/>
    <w:rsid w:val="00A846E9"/>
    <w:rsid w:val="00A84702"/>
    <w:rsid w:val="00A8558B"/>
    <w:rsid w:val="00A85B30"/>
    <w:rsid w:val="00A85B7C"/>
    <w:rsid w:val="00A85B8D"/>
    <w:rsid w:val="00A85F56"/>
    <w:rsid w:val="00A85FA5"/>
    <w:rsid w:val="00A868AE"/>
    <w:rsid w:val="00A86B94"/>
    <w:rsid w:val="00A86CFC"/>
    <w:rsid w:val="00A870A3"/>
    <w:rsid w:val="00A8721B"/>
    <w:rsid w:val="00A873D2"/>
    <w:rsid w:val="00A8761F"/>
    <w:rsid w:val="00A876BF"/>
    <w:rsid w:val="00A87DA2"/>
    <w:rsid w:val="00A87DCA"/>
    <w:rsid w:val="00A87E5D"/>
    <w:rsid w:val="00A902A2"/>
    <w:rsid w:val="00A90376"/>
    <w:rsid w:val="00A90524"/>
    <w:rsid w:val="00A905A0"/>
    <w:rsid w:val="00A906DC"/>
    <w:rsid w:val="00A90711"/>
    <w:rsid w:val="00A90852"/>
    <w:rsid w:val="00A91176"/>
    <w:rsid w:val="00A9122D"/>
    <w:rsid w:val="00A91363"/>
    <w:rsid w:val="00A91B9E"/>
    <w:rsid w:val="00A91DA6"/>
    <w:rsid w:val="00A920EA"/>
    <w:rsid w:val="00A925BC"/>
    <w:rsid w:val="00A92608"/>
    <w:rsid w:val="00A9267D"/>
    <w:rsid w:val="00A92732"/>
    <w:rsid w:val="00A92B70"/>
    <w:rsid w:val="00A92C6B"/>
    <w:rsid w:val="00A92EEE"/>
    <w:rsid w:val="00A93067"/>
    <w:rsid w:val="00A93296"/>
    <w:rsid w:val="00A93795"/>
    <w:rsid w:val="00A93827"/>
    <w:rsid w:val="00A93C3D"/>
    <w:rsid w:val="00A94667"/>
    <w:rsid w:val="00A9481F"/>
    <w:rsid w:val="00A94FC3"/>
    <w:rsid w:val="00A95266"/>
    <w:rsid w:val="00A95628"/>
    <w:rsid w:val="00A95AA3"/>
    <w:rsid w:val="00A95C79"/>
    <w:rsid w:val="00A96317"/>
    <w:rsid w:val="00A96843"/>
    <w:rsid w:val="00A96A74"/>
    <w:rsid w:val="00A96F39"/>
    <w:rsid w:val="00A96FC5"/>
    <w:rsid w:val="00A970AF"/>
    <w:rsid w:val="00A972DA"/>
    <w:rsid w:val="00A97E48"/>
    <w:rsid w:val="00AA0140"/>
    <w:rsid w:val="00AA0A74"/>
    <w:rsid w:val="00AA0C0C"/>
    <w:rsid w:val="00AA12A2"/>
    <w:rsid w:val="00AA12D2"/>
    <w:rsid w:val="00AA1588"/>
    <w:rsid w:val="00AA166C"/>
    <w:rsid w:val="00AA1A63"/>
    <w:rsid w:val="00AA1AC1"/>
    <w:rsid w:val="00AA1E4D"/>
    <w:rsid w:val="00AA2243"/>
    <w:rsid w:val="00AA2585"/>
    <w:rsid w:val="00AA2CE7"/>
    <w:rsid w:val="00AA2E0F"/>
    <w:rsid w:val="00AA2EBE"/>
    <w:rsid w:val="00AA3087"/>
    <w:rsid w:val="00AA3241"/>
    <w:rsid w:val="00AA34A7"/>
    <w:rsid w:val="00AA37C9"/>
    <w:rsid w:val="00AA398A"/>
    <w:rsid w:val="00AA4002"/>
    <w:rsid w:val="00AA43CE"/>
    <w:rsid w:val="00AA46BB"/>
    <w:rsid w:val="00AA4746"/>
    <w:rsid w:val="00AA4977"/>
    <w:rsid w:val="00AA4BA0"/>
    <w:rsid w:val="00AA50DF"/>
    <w:rsid w:val="00AA5F13"/>
    <w:rsid w:val="00AA63E4"/>
    <w:rsid w:val="00AA6C15"/>
    <w:rsid w:val="00AA6D83"/>
    <w:rsid w:val="00AA70BD"/>
    <w:rsid w:val="00AA73FF"/>
    <w:rsid w:val="00AA7660"/>
    <w:rsid w:val="00AA777C"/>
    <w:rsid w:val="00AA7CD9"/>
    <w:rsid w:val="00AB01D6"/>
    <w:rsid w:val="00AB0343"/>
    <w:rsid w:val="00AB085A"/>
    <w:rsid w:val="00AB0905"/>
    <w:rsid w:val="00AB0ACA"/>
    <w:rsid w:val="00AB1055"/>
    <w:rsid w:val="00AB1482"/>
    <w:rsid w:val="00AB1CCB"/>
    <w:rsid w:val="00AB1D38"/>
    <w:rsid w:val="00AB237A"/>
    <w:rsid w:val="00AB23B4"/>
    <w:rsid w:val="00AB27C9"/>
    <w:rsid w:val="00AB2910"/>
    <w:rsid w:val="00AB2BC0"/>
    <w:rsid w:val="00AB3601"/>
    <w:rsid w:val="00AB36BC"/>
    <w:rsid w:val="00AB38AA"/>
    <w:rsid w:val="00AB40E5"/>
    <w:rsid w:val="00AB4176"/>
    <w:rsid w:val="00AB4471"/>
    <w:rsid w:val="00AB4728"/>
    <w:rsid w:val="00AB489F"/>
    <w:rsid w:val="00AB4C9B"/>
    <w:rsid w:val="00AB5057"/>
    <w:rsid w:val="00AB5AAA"/>
    <w:rsid w:val="00AB5BB7"/>
    <w:rsid w:val="00AB631D"/>
    <w:rsid w:val="00AB67AC"/>
    <w:rsid w:val="00AB68E6"/>
    <w:rsid w:val="00AB69E8"/>
    <w:rsid w:val="00AB6D9F"/>
    <w:rsid w:val="00AB71FA"/>
    <w:rsid w:val="00AB72F6"/>
    <w:rsid w:val="00AB77DA"/>
    <w:rsid w:val="00AB7855"/>
    <w:rsid w:val="00AB7DBC"/>
    <w:rsid w:val="00AC0374"/>
    <w:rsid w:val="00AC0785"/>
    <w:rsid w:val="00AC0787"/>
    <w:rsid w:val="00AC0F5F"/>
    <w:rsid w:val="00AC1047"/>
    <w:rsid w:val="00AC1365"/>
    <w:rsid w:val="00AC1A9D"/>
    <w:rsid w:val="00AC1AA5"/>
    <w:rsid w:val="00AC1BA1"/>
    <w:rsid w:val="00AC1C92"/>
    <w:rsid w:val="00AC1E0B"/>
    <w:rsid w:val="00AC2026"/>
    <w:rsid w:val="00AC23F3"/>
    <w:rsid w:val="00AC2401"/>
    <w:rsid w:val="00AC24C4"/>
    <w:rsid w:val="00AC26B1"/>
    <w:rsid w:val="00AC26DE"/>
    <w:rsid w:val="00AC29DF"/>
    <w:rsid w:val="00AC2A75"/>
    <w:rsid w:val="00AC2C56"/>
    <w:rsid w:val="00AC2D6E"/>
    <w:rsid w:val="00AC2EC3"/>
    <w:rsid w:val="00AC2F24"/>
    <w:rsid w:val="00AC2F66"/>
    <w:rsid w:val="00AC33AA"/>
    <w:rsid w:val="00AC4185"/>
    <w:rsid w:val="00AC445A"/>
    <w:rsid w:val="00AC44CE"/>
    <w:rsid w:val="00AC4658"/>
    <w:rsid w:val="00AC472F"/>
    <w:rsid w:val="00AC4E1C"/>
    <w:rsid w:val="00AC5437"/>
    <w:rsid w:val="00AC56F4"/>
    <w:rsid w:val="00AC581D"/>
    <w:rsid w:val="00AC5823"/>
    <w:rsid w:val="00AC593E"/>
    <w:rsid w:val="00AC596B"/>
    <w:rsid w:val="00AC6053"/>
    <w:rsid w:val="00AC6072"/>
    <w:rsid w:val="00AC6302"/>
    <w:rsid w:val="00AC6374"/>
    <w:rsid w:val="00AC66E4"/>
    <w:rsid w:val="00AC6ADB"/>
    <w:rsid w:val="00AC6CE5"/>
    <w:rsid w:val="00AC70F9"/>
    <w:rsid w:val="00AC7156"/>
    <w:rsid w:val="00AC757B"/>
    <w:rsid w:val="00AD0310"/>
    <w:rsid w:val="00AD0813"/>
    <w:rsid w:val="00AD0D1F"/>
    <w:rsid w:val="00AD1327"/>
    <w:rsid w:val="00AD18B6"/>
    <w:rsid w:val="00AD1E4D"/>
    <w:rsid w:val="00AD23BA"/>
    <w:rsid w:val="00AD253F"/>
    <w:rsid w:val="00AD29A7"/>
    <w:rsid w:val="00AD2CEA"/>
    <w:rsid w:val="00AD2E55"/>
    <w:rsid w:val="00AD368D"/>
    <w:rsid w:val="00AD37F1"/>
    <w:rsid w:val="00AD3AE1"/>
    <w:rsid w:val="00AD3BE2"/>
    <w:rsid w:val="00AD3F5C"/>
    <w:rsid w:val="00AD4379"/>
    <w:rsid w:val="00AD4498"/>
    <w:rsid w:val="00AD4680"/>
    <w:rsid w:val="00AD49C9"/>
    <w:rsid w:val="00AD4B83"/>
    <w:rsid w:val="00AD4F15"/>
    <w:rsid w:val="00AD4F3E"/>
    <w:rsid w:val="00AD5418"/>
    <w:rsid w:val="00AD5679"/>
    <w:rsid w:val="00AD58C5"/>
    <w:rsid w:val="00AD5B8A"/>
    <w:rsid w:val="00AD5F61"/>
    <w:rsid w:val="00AD609D"/>
    <w:rsid w:val="00AD6241"/>
    <w:rsid w:val="00AD7058"/>
    <w:rsid w:val="00AD74DB"/>
    <w:rsid w:val="00AD7504"/>
    <w:rsid w:val="00AD77B4"/>
    <w:rsid w:val="00AD7F56"/>
    <w:rsid w:val="00AE0075"/>
    <w:rsid w:val="00AE05C9"/>
    <w:rsid w:val="00AE08B7"/>
    <w:rsid w:val="00AE0938"/>
    <w:rsid w:val="00AE15E2"/>
    <w:rsid w:val="00AE1770"/>
    <w:rsid w:val="00AE21E3"/>
    <w:rsid w:val="00AE2380"/>
    <w:rsid w:val="00AE23D1"/>
    <w:rsid w:val="00AE24F8"/>
    <w:rsid w:val="00AE2F57"/>
    <w:rsid w:val="00AE320A"/>
    <w:rsid w:val="00AE3354"/>
    <w:rsid w:val="00AE3BA5"/>
    <w:rsid w:val="00AE3E18"/>
    <w:rsid w:val="00AE401A"/>
    <w:rsid w:val="00AE4107"/>
    <w:rsid w:val="00AE47D8"/>
    <w:rsid w:val="00AE540B"/>
    <w:rsid w:val="00AE54BD"/>
    <w:rsid w:val="00AE5634"/>
    <w:rsid w:val="00AE5700"/>
    <w:rsid w:val="00AE5D36"/>
    <w:rsid w:val="00AE5EA7"/>
    <w:rsid w:val="00AE6465"/>
    <w:rsid w:val="00AE6686"/>
    <w:rsid w:val="00AE6978"/>
    <w:rsid w:val="00AE6CDB"/>
    <w:rsid w:val="00AE7560"/>
    <w:rsid w:val="00AE756E"/>
    <w:rsid w:val="00AE7736"/>
    <w:rsid w:val="00AE798B"/>
    <w:rsid w:val="00AE7E7E"/>
    <w:rsid w:val="00AE7ED5"/>
    <w:rsid w:val="00AF00BA"/>
    <w:rsid w:val="00AF0B40"/>
    <w:rsid w:val="00AF0BAB"/>
    <w:rsid w:val="00AF0D03"/>
    <w:rsid w:val="00AF0D43"/>
    <w:rsid w:val="00AF149F"/>
    <w:rsid w:val="00AF1715"/>
    <w:rsid w:val="00AF184C"/>
    <w:rsid w:val="00AF1D1F"/>
    <w:rsid w:val="00AF232C"/>
    <w:rsid w:val="00AF274B"/>
    <w:rsid w:val="00AF29D4"/>
    <w:rsid w:val="00AF2C30"/>
    <w:rsid w:val="00AF2F9C"/>
    <w:rsid w:val="00AF2FF7"/>
    <w:rsid w:val="00AF3789"/>
    <w:rsid w:val="00AF3BC8"/>
    <w:rsid w:val="00AF40D9"/>
    <w:rsid w:val="00AF489A"/>
    <w:rsid w:val="00AF4E87"/>
    <w:rsid w:val="00AF523A"/>
    <w:rsid w:val="00AF577C"/>
    <w:rsid w:val="00AF59AF"/>
    <w:rsid w:val="00AF5E7A"/>
    <w:rsid w:val="00AF6082"/>
    <w:rsid w:val="00AF6394"/>
    <w:rsid w:val="00AF699B"/>
    <w:rsid w:val="00AF6C84"/>
    <w:rsid w:val="00AF6CAF"/>
    <w:rsid w:val="00AF6D92"/>
    <w:rsid w:val="00AF7134"/>
    <w:rsid w:val="00AF715E"/>
    <w:rsid w:val="00AF7273"/>
    <w:rsid w:val="00AF730F"/>
    <w:rsid w:val="00AF7B29"/>
    <w:rsid w:val="00B00064"/>
    <w:rsid w:val="00B00072"/>
    <w:rsid w:val="00B00D22"/>
    <w:rsid w:val="00B00F20"/>
    <w:rsid w:val="00B01243"/>
    <w:rsid w:val="00B0148B"/>
    <w:rsid w:val="00B014BE"/>
    <w:rsid w:val="00B014C3"/>
    <w:rsid w:val="00B01CC5"/>
    <w:rsid w:val="00B01DBF"/>
    <w:rsid w:val="00B01DD7"/>
    <w:rsid w:val="00B020A3"/>
    <w:rsid w:val="00B0260C"/>
    <w:rsid w:val="00B02926"/>
    <w:rsid w:val="00B02AE3"/>
    <w:rsid w:val="00B0324F"/>
    <w:rsid w:val="00B03580"/>
    <w:rsid w:val="00B03AD3"/>
    <w:rsid w:val="00B03D11"/>
    <w:rsid w:val="00B04627"/>
    <w:rsid w:val="00B047EE"/>
    <w:rsid w:val="00B04B2E"/>
    <w:rsid w:val="00B04E49"/>
    <w:rsid w:val="00B0524E"/>
    <w:rsid w:val="00B052C4"/>
    <w:rsid w:val="00B05433"/>
    <w:rsid w:val="00B05A7A"/>
    <w:rsid w:val="00B05EC2"/>
    <w:rsid w:val="00B0601D"/>
    <w:rsid w:val="00B061C6"/>
    <w:rsid w:val="00B0630C"/>
    <w:rsid w:val="00B06D23"/>
    <w:rsid w:val="00B070A8"/>
    <w:rsid w:val="00B07B52"/>
    <w:rsid w:val="00B1012E"/>
    <w:rsid w:val="00B10251"/>
    <w:rsid w:val="00B10296"/>
    <w:rsid w:val="00B10B9F"/>
    <w:rsid w:val="00B11AAA"/>
    <w:rsid w:val="00B11CEB"/>
    <w:rsid w:val="00B11E7D"/>
    <w:rsid w:val="00B11EF0"/>
    <w:rsid w:val="00B124F6"/>
    <w:rsid w:val="00B1256F"/>
    <w:rsid w:val="00B12581"/>
    <w:rsid w:val="00B12A93"/>
    <w:rsid w:val="00B12CE1"/>
    <w:rsid w:val="00B12DAB"/>
    <w:rsid w:val="00B13088"/>
    <w:rsid w:val="00B133C2"/>
    <w:rsid w:val="00B13CEB"/>
    <w:rsid w:val="00B13D08"/>
    <w:rsid w:val="00B13FAC"/>
    <w:rsid w:val="00B142E8"/>
    <w:rsid w:val="00B143B7"/>
    <w:rsid w:val="00B147B3"/>
    <w:rsid w:val="00B149B8"/>
    <w:rsid w:val="00B14A83"/>
    <w:rsid w:val="00B14EA2"/>
    <w:rsid w:val="00B152D0"/>
    <w:rsid w:val="00B15493"/>
    <w:rsid w:val="00B15571"/>
    <w:rsid w:val="00B15A33"/>
    <w:rsid w:val="00B15CC1"/>
    <w:rsid w:val="00B15F34"/>
    <w:rsid w:val="00B161A6"/>
    <w:rsid w:val="00B16414"/>
    <w:rsid w:val="00B16449"/>
    <w:rsid w:val="00B16E5D"/>
    <w:rsid w:val="00B17692"/>
    <w:rsid w:val="00B1771B"/>
    <w:rsid w:val="00B1777B"/>
    <w:rsid w:val="00B203A2"/>
    <w:rsid w:val="00B2041B"/>
    <w:rsid w:val="00B20684"/>
    <w:rsid w:val="00B206D7"/>
    <w:rsid w:val="00B206E4"/>
    <w:rsid w:val="00B207E6"/>
    <w:rsid w:val="00B20909"/>
    <w:rsid w:val="00B21173"/>
    <w:rsid w:val="00B21175"/>
    <w:rsid w:val="00B21223"/>
    <w:rsid w:val="00B21F53"/>
    <w:rsid w:val="00B2210E"/>
    <w:rsid w:val="00B223D3"/>
    <w:rsid w:val="00B228D9"/>
    <w:rsid w:val="00B22C0E"/>
    <w:rsid w:val="00B230FE"/>
    <w:rsid w:val="00B2323D"/>
    <w:rsid w:val="00B23247"/>
    <w:rsid w:val="00B23970"/>
    <w:rsid w:val="00B23FB7"/>
    <w:rsid w:val="00B24019"/>
    <w:rsid w:val="00B24040"/>
    <w:rsid w:val="00B24BA9"/>
    <w:rsid w:val="00B24C56"/>
    <w:rsid w:val="00B25253"/>
    <w:rsid w:val="00B258C3"/>
    <w:rsid w:val="00B262C9"/>
    <w:rsid w:val="00B2649D"/>
    <w:rsid w:val="00B264CE"/>
    <w:rsid w:val="00B266DA"/>
    <w:rsid w:val="00B26896"/>
    <w:rsid w:val="00B26B1B"/>
    <w:rsid w:val="00B27168"/>
    <w:rsid w:val="00B27BE7"/>
    <w:rsid w:val="00B27CB7"/>
    <w:rsid w:val="00B27E26"/>
    <w:rsid w:val="00B301D4"/>
    <w:rsid w:val="00B30350"/>
    <w:rsid w:val="00B30525"/>
    <w:rsid w:val="00B309CB"/>
    <w:rsid w:val="00B30ED5"/>
    <w:rsid w:val="00B312BB"/>
    <w:rsid w:val="00B31415"/>
    <w:rsid w:val="00B3178B"/>
    <w:rsid w:val="00B31CAB"/>
    <w:rsid w:val="00B31F3D"/>
    <w:rsid w:val="00B32218"/>
    <w:rsid w:val="00B32643"/>
    <w:rsid w:val="00B32E24"/>
    <w:rsid w:val="00B32F45"/>
    <w:rsid w:val="00B331D1"/>
    <w:rsid w:val="00B333E7"/>
    <w:rsid w:val="00B3363F"/>
    <w:rsid w:val="00B336EB"/>
    <w:rsid w:val="00B339B2"/>
    <w:rsid w:val="00B341AB"/>
    <w:rsid w:val="00B346D1"/>
    <w:rsid w:val="00B34F6A"/>
    <w:rsid w:val="00B351F0"/>
    <w:rsid w:val="00B35C7E"/>
    <w:rsid w:val="00B36659"/>
    <w:rsid w:val="00B367BA"/>
    <w:rsid w:val="00B3680D"/>
    <w:rsid w:val="00B36C76"/>
    <w:rsid w:val="00B36C9E"/>
    <w:rsid w:val="00B3705E"/>
    <w:rsid w:val="00B37453"/>
    <w:rsid w:val="00B37891"/>
    <w:rsid w:val="00B37A5B"/>
    <w:rsid w:val="00B37A9A"/>
    <w:rsid w:val="00B37AF7"/>
    <w:rsid w:val="00B4056F"/>
    <w:rsid w:val="00B40656"/>
    <w:rsid w:val="00B4135F"/>
    <w:rsid w:val="00B41910"/>
    <w:rsid w:val="00B41FF5"/>
    <w:rsid w:val="00B421A7"/>
    <w:rsid w:val="00B42207"/>
    <w:rsid w:val="00B4267C"/>
    <w:rsid w:val="00B42A24"/>
    <w:rsid w:val="00B42EF1"/>
    <w:rsid w:val="00B42F29"/>
    <w:rsid w:val="00B43031"/>
    <w:rsid w:val="00B43263"/>
    <w:rsid w:val="00B436F3"/>
    <w:rsid w:val="00B437C9"/>
    <w:rsid w:val="00B438D5"/>
    <w:rsid w:val="00B439F6"/>
    <w:rsid w:val="00B43FFB"/>
    <w:rsid w:val="00B445D5"/>
    <w:rsid w:val="00B4462C"/>
    <w:rsid w:val="00B446EC"/>
    <w:rsid w:val="00B44719"/>
    <w:rsid w:val="00B450E6"/>
    <w:rsid w:val="00B451A9"/>
    <w:rsid w:val="00B4525D"/>
    <w:rsid w:val="00B45557"/>
    <w:rsid w:val="00B45FC2"/>
    <w:rsid w:val="00B4637C"/>
    <w:rsid w:val="00B4643E"/>
    <w:rsid w:val="00B47653"/>
    <w:rsid w:val="00B477FC"/>
    <w:rsid w:val="00B500C8"/>
    <w:rsid w:val="00B501F5"/>
    <w:rsid w:val="00B508DD"/>
    <w:rsid w:val="00B50CCE"/>
    <w:rsid w:val="00B50E6B"/>
    <w:rsid w:val="00B51540"/>
    <w:rsid w:val="00B51644"/>
    <w:rsid w:val="00B516F8"/>
    <w:rsid w:val="00B51A6A"/>
    <w:rsid w:val="00B51A86"/>
    <w:rsid w:val="00B52FC4"/>
    <w:rsid w:val="00B5356F"/>
    <w:rsid w:val="00B53791"/>
    <w:rsid w:val="00B5396E"/>
    <w:rsid w:val="00B53D81"/>
    <w:rsid w:val="00B541B8"/>
    <w:rsid w:val="00B544CE"/>
    <w:rsid w:val="00B544F3"/>
    <w:rsid w:val="00B54AAC"/>
    <w:rsid w:val="00B54FA6"/>
    <w:rsid w:val="00B55A5D"/>
    <w:rsid w:val="00B55E54"/>
    <w:rsid w:val="00B562C2"/>
    <w:rsid w:val="00B562E0"/>
    <w:rsid w:val="00B564B0"/>
    <w:rsid w:val="00B56A13"/>
    <w:rsid w:val="00B56C6E"/>
    <w:rsid w:val="00B56E0D"/>
    <w:rsid w:val="00B57B52"/>
    <w:rsid w:val="00B57C3D"/>
    <w:rsid w:val="00B57F4C"/>
    <w:rsid w:val="00B60850"/>
    <w:rsid w:val="00B60D8A"/>
    <w:rsid w:val="00B60EA9"/>
    <w:rsid w:val="00B60F4E"/>
    <w:rsid w:val="00B613D0"/>
    <w:rsid w:val="00B618B9"/>
    <w:rsid w:val="00B61984"/>
    <w:rsid w:val="00B61FB0"/>
    <w:rsid w:val="00B622FC"/>
    <w:rsid w:val="00B623A5"/>
    <w:rsid w:val="00B6243E"/>
    <w:rsid w:val="00B62978"/>
    <w:rsid w:val="00B62AFA"/>
    <w:rsid w:val="00B62DA6"/>
    <w:rsid w:val="00B63022"/>
    <w:rsid w:val="00B63385"/>
    <w:rsid w:val="00B6375D"/>
    <w:rsid w:val="00B638C4"/>
    <w:rsid w:val="00B63A4C"/>
    <w:rsid w:val="00B6414A"/>
    <w:rsid w:val="00B64A88"/>
    <w:rsid w:val="00B64FA9"/>
    <w:rsid w:val="00B65310"/>
    <w:rsid w:val="00B65613"/>
    <w:rsid w:val="00B65624"/>
    <w:rsid w:val="00B657D6"/>
    <w:rsid w:val="00B65897"/>
    <w:rsid w:val="00B65AC7"/>
    <w:rsid w:val="00B66297"/>
    <w:rsid w:val="00B66587"/>
    <w:rsid w:val="00B66596"/>
    <w:rsid w:val="00B666A0"/>
    <w:rsid w:val="00B66AA1"/>
    <w:rsid w:val="00B66BEB"/>
    <w:rsid w:val="00B66C1E"/>
    <w:rsid w:val="00B66E00"/>
    <w:rsid w:val="00B6708D"/>
    <w:rsid w:val="00B67173"/>
    <w:rsid w:val="00B67275"/>
    <w:rsid w:val="00B67381"/>
    <w:rsid w:val="00B67EF1"/>
    <w:rsid w:val="00B67FAB"/>
    <w:rsid w:val="00B700BD"/>
    <w:rsid w:val="00B704E3"/>
    <w:rsid w:val="00B7066F"/>
    <w:rsid w:val="00B709F5"/>
    <w:rsid w:val="00B70C8E"/>
    <w:rsid w:val="00B70EA4"/>
    <w:rsid w:val="00B70F55"/>
    <w:rsid w:val="00B71170"/>
    <w:rsid w:val="00B71449"/>
    <w:rsid w:val="00B716BA"/>
    <w:rsid w:val="00B71E07"/>
    <w:rsid w:val="00B71EC0"/>
    <w:rsid w:val="00B72150"/>
    <w:rsid w:val="00B7241F"/>
    <w:rsid w:val="00B72939"/>
    <w:rsid w:val="00B72995"/>
    <w:rsid w:val="00B72C6E"/>
    <w:rsid w:val="00B733C6"/>
    <w:rsid w:val="00B73CDD"/>
    <w:rsid w:val="00B73DA3"/>
    <w:rsid w:val="00B74013"/>
    <w:rsid w:val="00B74B3A"/>
    <w:rsid w:val="00B75466"/>
    <w:rsid w:val="00B759DE"/>
    <w:rsid w:val="00B75FAD"/>
    <w:rsid w:val="00B760B5"/>
    <w:rsid w:val="00B76535"/>
    <w:rsid w:val="00B767EC"/>
    <w:rsid w:val="00B7726E"/>
    <w:rsid w:val="00B77630"/>
    <w:rsid w:val="00B776D9"/>
    <w:rsid w:val="00B77873"/>
    <w:rsid w:val="00B77F09"/>
    <w:rsid w:val="00B8008C"/>
    <w:rsid w:val="00B8031D"/>
    <w:rsid w:val="00B80553"/>
    <w:rsid w:val="00B80603"/>
    <w:rsid w:val="00B806D6"/>
    <w:rsid w:val="00B80976"/>
    <w:rsid w:val="00B80BAE"/>
    <w:rsid w:val="00B80E6E"/>
    <w:rsid w:val="00B80E76"/>
    <w:rsid w:val="00B81227"/>
    <w:rsid w:val="00B815CA"/>
    <w:rsid w:val="00B81E9F"/>
    <w:rsid w:val="00B81F06"/>
    <w:rsid w:val="00B8202D"/>
    <w:rsid w:val="00B82076"/>
    <w:rsid w:val="00B821AB"/>
    <w:rsid w:val="00B8228F"/>
    <w:rsid w:val="00B8268A"/>
    <w:rsid w:val="00B82945"/>
    <w:rsid w:val="00B829BA"/>
    <w:rsid w:val="00B82C0E"/>
    <w:rsid w:val="00B83131"/>
    <w:rsid w:val="00B83137"/>
    <w:rsid w:val="00B83930"/>
    <w:rsid w:val="00B83964"/>
    <w:rsid w:val="00B8492F"/>
    <w:rsid w:val="00B85667"/>
    <w:rsid w:val="00B85CCD"/>
    <w:rsid w:val="00B86001"/>
    <w:rsid w:val="00B86066"/>
    <w:rsid w:val="00B862BB"/>
    <w:rsid w:val="00B86848"/>
    <w:rsid w:val="00B86EF5"/>
    <w:rsid w:val="00B86F96"/>
    <w:rsid w:val="00B872A1"/>
    <w:rsid w:val="00B87551"/>
    <w:rsid w:val="00B8798F"/>
    <w:rsid w:val="00B901B0"/>
    <w:rsid w:val="00B90623"/>
    <w:rsid w:val="00B9064B"/>
    <w:rsid w:val="00B90A1D"/>
    <w:rsid w:val="00B90ECF"/>
    <w:rsid w:val="00B9111C"/>
    <w:rsid w:val="00B91170"/>
    <w:rsid w:val="00B91273"/>
    <w:rsid w:val="00B91874"/>
    <w:rsid w:val="00B91E01"/>
    <w:rsid w:val="00B92511"/>
    <w:rsid w:val="00B92E24"/>
    <w:rsid w:val="00B937A0"/>
    <w:rsid w:val="00B939C1"/>
    <w:rsid w:val="00B93A6E"/>
    <w:rsid w:val="00B94A6D"/>
    <w:rsid w:val="00B94C0A"/>
    <w:rsid w:val="00B94C48"/>
    <w:rsid w:val="00B95060"/>
    <w:rsid w:val="00B958F6"/>
    <w:rsid w:val="00B95B56"/>
    <w:rsid w:val="00B95E4D"/>
    <w:rsid w:val="00B95F9B"/>
    <w:rsid w:val="00B96310"/>
    <w:rsid w:val="00B96488"/>
    <w:rsid w:val="00B965AE"/>
    <w:rsid w:val="00B96FFB"/>
    <w:rsid w:val="00B971BA"/>
    <w:rsid w:val="00B972EA"/>
    <w:rsid w:val="00B9738F"/>
    <w:rsid w:val="00B979C1"/>
    <w:rsid w:val="00B97DE5"/>
    <w:rsid w:val="00BA0918"/>
    <w:rsid w:val="00BA0979"/>
    <w:rsid w:val="00BA0A34"/>
    <w:rsid w:val="00BA0B24"/>
    <w:rsid w:val="00BA0C46"/>
    <w:rsid w:val="00BA0D8F"/>
    <w:rsid w:val="00BA0DC8"/>
    <w:rsid w:val="00BA0F4C"/>
    <w:rsid w:val="00BA113D"/>
    <w:rsid w:val="00BA1232"/>
    <w:rsid w:val="00BA15BA"/>
    <w:rsid w:val="00BA1E39"/>
    <w:rsid w:val="00BA291B"/>
    <w:rsid w:val="00BA2FF6"/>
    <w:rsid w:val="00BA30F1"/>
    <w:rsid w:val="00BA3589"/>
    <w:rsid w:val="00BA391B"/>
    <w:rsid w:val="00BA41E4"/>
    <w:rsid w:val="00BA42E6"/>
    <w:rsid w:val="00BA462A"/>
    <w:rsid w:val="00BA472E"/>
    <w:rsid w:val="00BA488D"/>
    <w:rsid w:val="00BA4A39"/>
    <w:rsid w:val="00BA4E23"/>
    <w:rsid w:val="00BA4E40"/>
    <w:rsid w:val="00BA4FEE"/>
    <w:rsid w:val="00BA5008"/>
    <w:rsid w:val="00BA511A"/>
    <w:rsid w:val="00BA530F"/>
    <w:rsid w:val="00BA54B8"/>
    <w:rsid w:val="00BA5521"/>
    <w:rsid w:val="00BA5FBD"/>
    <w:rsid w:val="00BA63FF"/>
    <w:rsid w:val="00BA6409"/>
    <w:rsid w:val="00BA681F"/>
    <w:rsid w:val="00BA718A"/>
    <w:rsid w:val="00BA76FF"/>
    <w:rsid w:val="00BA7AB1"/>
    <w:rsid w:val="00BA7B7C"/>
    <w:rsid w:val="00BA7F44"/>
    <w:rsid w:val="00BB070C"/>
    <w:rsid w:val="00BB0AD8"/>
    <w:rsid w:val="00BB0B34"/>
    <w:rsid w:val="00BB0BFB"/>
    <w:rsid w:val="00BB15ED"/>
    <w:rsid w:val="00BB192F"/>
    <w:rsid w:val="00BB1A15"/>
    <w:rsid w:val="00BB204B"/>
    <w:rsid w:val="00BB20A9"/>
    <w:rsid w:val="00BB26F5"/>
    <w:rsid w:val="00BB2805"/>
    <w:rsid w:val="00BB2926"/>
    <w:rsid w:val="00BB297B"/>
    <w:rsid w:val="00BB31B8"/>
    <w:rsid w:val="00BB3405"/>
    <w:rsid w:val="00BB3ACE"/>
    <w:rsid w:val="00BB41B3"/>
    <w:rsid w:val="00BB4367"/>
    <w:rsid w:val="00BB4629"/>
    <w:rsid w:val="00BB4D3E"/>
    <w:rsid w:val="00BB5795"/>
    <w:rsid w:val="00BB5E43"/>
    <w:rsid w:val="00BB5ED4"/>
    <w:rsid w:val="00BB5EE7"/>
    <w:rsid w:val="00BB5FE7"/>
    <w:rsid w:val="00BB60B8"/>
    <w:rsid w:val="00BB6481"/>
    <w:rsid w:val="00BB666B"/>
    <w:rsid w:val="00BB66FA"/>
    <w:rsid w:val="00BB6702"/>
    <w:rsid w:val="00BB6BD8"/>
    <w:rsid w:val="00BB6C42"/>
    <w:rsid w:val="00BB6EEF"/>
    <w:rsid w:val="00BB6F7B"/>
    <w:rsid w:val="00BB709D"/>
    <w:rsid w:val="00BB70A3"/>
    <w:rsid w:val="00BB7419"/>
    <w:rsid w:val="00BB751F"/>
    <w:rsid w:val="00BB7CBB"/>
    <w:rsid w:val="00BB7E46"/>
    <w:rsid w:val="00BC0015"/>
    <w:rsid w:val="00BC044A"/>
    <w:rsid w:val="00BC060B"/>
    <w:rsid w:val="00BC0E60"/>
    <w:rsid w:val="00BC129F"/>
    <w:rsid w:val="00BC1E21"/>
    <w:rsid w:val="00BC241B"/>
    <w:rsid w:val="00BC256C"/>
    <w:rsid w:val="00BC2AD7"/>
    <w:rsid w:val="00BC2DAA"/>
    <w:rsid w:val="00BC3A7E"/>
    <w:rsid w:val="00BC4207"/>
    <w:rsid w:val="00BC51C4"/>
    <w:rsid w:val="00BC51EB"/>
    <w:rsid w:val="00BC5635"/>
    <w:rsid w:val="00BC5E5A"/>
    <w:rsid w:val="00BC5EC1"/>
    <w:rsid w:val="00BC640D"/>
    <w:rsid w:val="00BC661A"/>
    <w:rsid w:val="00BC6772"/>
    <w:rsid w:val="00BC72FF"/>
    <w:rsid w:val="00BC7432"/>
    <w:rsid w:val="00BC74C2"/>
    <w:rsid w:val="00BC7704"/>
    <w:rsid w:val="00BC7C8F"/>
    <w:rsid w:val="00BC7CA5"/>
    <w:rsid w:val="00BC7E56"/>
    <w:rsid w:val="00BD004B"/>
    <w:rsid w:val="00BD0196"/>
    <w:rsid w:val="00BD0503"/>
    <w:rsid w:val="00BD0FFA"/>
    <w:rsid w:val="00BD12B5"/>
    <w:rsid w:val="00BD1470"/>
    <w:rsid w:val="00BD1660"/>
    <w:rsid w:val="00BD195E"/>
    <w:rsid w:val="00BD1B55"/>
    <w:rsid w:val="00BD26FD"/>
    <w:rsid w:val="00BD27F7"/>
    <w:rsid w:val="00BD2840"/>
    <w:rsid w:val="00BD2B48"/>
    <w:rsid w:val="00BD3B18"/>
    <w:rsid w:val="00BD3C24"/>
    <w:rsid w:val="00BD3D12"/>
    <w:rsid w:val="00BD3FE9"/>
    <w:rsid w:val="00BD40C8"/>
    <w:rsid w:val="00BD4122"/>
    <w:rsid w:val="00BD4224"/>
    <w:rsid w:val="00BD4497"/>
    <w:rsid w:val="00BD4D01"/>
    <w:rsid w:val="00BD556B"/>
    <w:rsid w:val="00BD5A3D"/>
    <w:rsid w:val="00BD6061"/>
    <w:rsid w:val="00BD658B"/>
    <w:rsid w:val="00BD6E86"/>
    <w:rsid w:val="00BD6F28"/>
    <w:rsid w:val="00BD7434"/>
    <w:rsid w:val="00BD7493"/>
    <w:rsid w:val="00BD79F2"/>
    <w:rsid w:val="00BE0120"/>
    <w:rsid w:val="00BE0A72"/>
    <w:rsid w:val="00BE0D8B"/>
    <w:rsid w:val="00BE0DFC"/>
    <w:rsid w:val="00BE0E9F"/>
    <w:rsid w:val="00BE170B"/>
    <w:rsid w:val="00BE18EE"/>
    <w:rsid w:val="00BE1940"/>
    <w:rsid w:val="00BE1963"/>
    <w:rsid w:val="00BE1BFA"/>
    <w:rsid w:val="00BE2107"/>
    <w:rsid w:val="00BE25D8"/>
    <w:rsid w:val="00BE2AB9"/>
    <w:rsid w:val="00BE2D2B"/>
    <w:rsid w:val="00BE2D43"/>
    <w:rsid w:val="00BE33F3"/>
    <w:rsid w:val="00BE3B5F"/>
    <w:rsid w:val="00BE3E16"/>
    <w:rsid w:val="00BE3F0F"/>
    <w:rsid w:val="00BE4295"/>
    <w:rsid w:val="00BE4CDD"/>
    <w:rsid w:val="00BE4F90"/>
    <w:rsid w:val="00BE5459"/>
    <w:rsid w:val="00BE5564"/>
    <w:rsid w:val="00BE5626"/>
    <w:rsid w:val="00BE5690"/>
    <w:rsid w:val="00BE571D"/>
    <w:rsid w:val="00BE5E4B"/>
    <w:rsid w:val="00BE637B"/>
    <w:rsid w:val="00BE67BC"/>
    <w:rsid w:val="00BE69D8"/>
    <w:rsid w:val="00BE70FE"/>
    <w:rsid w:val="00BE71CC"/>
    <w:rsid w:val="00BE7A45"/>
    <w:rsid w:val="00BE7E3A"/>
    <w:rsid w:val="00BF03D0"/>
    <w:rsid w:val="00BF0579"/>
    <w:rsid w:val="00BF08F5"/>
    <w:rsid w:val="00BF0ADD"/>
    <w:rsid w:val="00BF0BEF"/>
    <w:rsid w:val="00BF10D5"/>
    <w:rsid w:val="00BF16BF"/>
    <w:rsid w:val="00BF1A9A"/>
    <w:rsid w:val="00BF1B3D"/>
    <w:rsid w:val="00BF1DFB"/>
    <w:rsid w:val="00BF20F0"/>
    <w:rsid w:val="00BF219D"/>
    <w:rsid w:val="00BF2265"/>
    <w:rsid w:val="00BF238E"/>
    <w:rsid w:val="00BF2440"/>
    <w:rsid w:val="00BF2C30"/>
    <w:rsid w:val="00BF2F11"/>
    <w:rsid w:val="00BF300F"/>
    <w:rsid w:val="00BF3209"/>
    <w:rsid w:val="00BF3837"/>
    <w:rsid w:val="00BF3887"/>
    <w:rsid w:val="00BF3C7C"/>
    <w:rsid w:val="00BF3D2D"/>
    <w:rsid w:val="00BF3DE9"/>
    <w:rsid w:val="00BF4BF0"/>
    <w:rsid w:val="00BF4E1C"/>
    <w:rsid w:val="00BF5563"/>
    <w:rsid w:val="00BF59F3"/>
    <w:rsid w:val="00BF5BEF"/>
    <w:rsid w:val="00BF5FD3"/>
    <w:rsid w:val="00BF631D"/>
    <w:rsid w:val="00BF63D4"/>
    <w:rsid w:val="00BF6B6F"/>
    <w:rsid w:val="00BF6D78"/>
    <w:rsid w:val="00BF702E"/>
    <w:rsid w:val="00BF70B3"/>
    <w:rsid w:val="00BF7695"/>
    <w:rsid w:val="00BF7A01"/>
    <w:rsid w:val="00BF7BAA"/>
    <w:rsid w:val="00BF7BDC"/>
    <w:rsid w:val="00C000BD"/>
    <w:rsid w:val="00C004FF"/>
    <w:rsid w:val="00C00959"/>
    <w:rsid w:val="00C00C3F"/>
    <w:rsid w:val="00C0124E"/>
    <w:rsid w:val="00C01716"/>
    <w:rsid w:val="00C02275"/>
    <w:rsid w:val="00C023CF"/>
    <w:rsid w:val="00C025B6"/>
    <w:rsid w:val="00C0287D"/>
    <w:rsid w:val="00C0325D"/>
    <w:rsid w:val="00C036FE"/>
    <w:rsid w:val="00C03A81"/>
    <w:rsid w:val="00C04506"/>
    <w:rsid w:val="00C0486F"/>
    <w:rsid w:val="00C053E5"/>
    <w:rsid w:val="00C057D0"/>
    <w:rsid w:val="00C05990"/>
    <w:rsid w:val="00C05D92"/>
    <w:rsid w:val="00C05F93"/>
    <w:rsid w:val="00C064B3"/>
    <w:rsid w:val="00C0663E"/>
    <w:rsid w:val="00C0666E"/>
    <w:rsid w:val="00C06802"/>
    <w:rsid w:val="00C06907"/>
    <w:rsid w:val="00C074D5"/>
    <w:rsid w:val="00C078E9"/>
    <w:rsid w:val="00C07AB6"/>
    <w:rsid w:val="00C07AEA"/>
    <w:rsid w:val="00C07BD0"/>
    <w:rsid w:val="00C07C53"/>
    <w:rsid w:val="00C10047"/>
    <w:rsid w:val="00C105D8"/>
    <w:rsid w:val="00C10B23"/>
    <w:rsid w:val="00C10F43"/>
    <w:rsid w:val="00C1100D"/>
    <w:rsid w:val="00C110E9"/>
    <w:rsid w:val="00C11559"/>
    <w:rsid w:val="00C11606"/>
    <w:rsid w:val="00C1162C"/>
    <w:rsid w:val="00C117D9"/>
    <w:rsid w:val="00C11928"/>
    <w:rsid w:val="00C11BC4"/>
    <w:rsid w:val="00C11E85"/>
    <w:rsid w:val="00C12435"/>
    <w:rsid w:val="00C1249F"/>
    <w:rsid w:val="00C129D1"/>
    <w:rsid w:val="00C12CCB"/>
    <w:rsid w:val="00C12D0E"/>
    <w:rsid w:val="00C133EE"/>
    <w:rsid w:val="00C13B6B"/>
    <w:rsid w:val="00C14190"/>
    <w:rsid w:val="00C1434F"/>
    <w:rsid w:val="00C143D0"/>
    <w:rsid w:val="00C145C0"/>
    <w:rsid w:val="00C146F8"/>
    <w:rsid w:val="00C147B6"/>
    <w:rsid w:val="00C1499A"/>
    <w:rsid w:val="00C14A51"/>
    <w:rsid w:val="00C14BE5"/>
    <w:rsid w:val="00C14E3B"/>
    <w:rsid w:val="00C14EE1"/>
    <w:rsid w:val="00C155AB"/>
    <w:rsid w:val="00C1560E"/>
    <w:rsid w:val="00C15732"/>
    <w:rsid w:val="00C159F2"/>
    <w:rsid w:val="00C15B32"/>
    <w:rsid w:val="00C15D69"/>
    <w:rsid w:val="00C15E7A"/>
    <w:rsid w:val="00C15F88"/>
    <w:rsid w:val="00C15FE1"/>
    <w:rsid w:val="00C164E5"/>
    <w:rsid w:val="00C16665"/>
    <w:rsid w:val="00C17312"/>
    <w:rsid w:val="00C1752F"/>
    <w:rsid w:val="00C17A11"/>
    <w:rsid w:val="00C17A9D"/>
    <w:rsid w:val="00C21067"/>
    <w:rsid w:val="00C21779"/>
    <w:rsid w:val="00C2184D"/>
    <w:rsid w:val="00C2199C"/>
    <w:rsid w:val="00C21B12"/>
    <w:rsid w:val="00C21B97"/>
    <w:rsid w:val="00C21C34"/>
    <w:rsid w:val="00C21C39"/>
    <w:rsid w:val="00C22051"/>
    <w:rsid w:val="00C22472"/>
    <w:rsid w:val="00C22AE0"/>
    <w:rsid w:val="00C23515"/>
    <w:rsid w:val="00C236DA"/>
    <w:rsid w:val="00C2382B"/>
    <w:rsid w:val="00C23AFA"/>
    <w:rsid w:val="00C24186"/>
    <w:rsid w:val="00C2437C"/>
    <w:rsid w:val="00C248E8"/>
    <w:rsid w:val="00C24F64"/>
    <w:rsid w:val="00C25074"/>
    <w:rsid w:val="00C2518A"/>
    <w:rsid w:val="00C251C9"/>
    <w:rsid w:val="00C25884"/>
    <w:rsid w:val="00C25C42"/>
    <w:rsid w:val="00C25ED3"/>
    <w:rsid w:val="00C261BE"/>
    <w:rsid w:val="00C26520"/>
    <w:rsid w:val="00C265E9"/>
    <w:rsid w:val="00C267C0"/>
    <w:rsid w:val="00C268F4"/>
    <w:rsid w:val="00C2720F"/>
    <w:rsid w:val="00C27482"/>
    <w:rsid w:val="00C276AA"/>
    <w:rsid w:val="00C27B15"/>
    <w:rsid w:val="00C300CB"/>
    <w:rsid w:val="00C30509"/>
    <w:rsid w:val="00C306D1"/>
    <w:rsid w:val="00C308A8"/>
    <w:rsid w:val="00C30C26"/>
    <w:rsid w:val="00C30D2E"/>
    <w:rsid w:val="00C3163E"/>
    <w:rsid w:val="00C31D36"/>
    <w:rsid w:val="00C3242C"/>
    <w:rsid w:val="00C325E9"/>
    <w:rsid w:val="00C32C07"/>
    <w:rsid w:val="00C32CD9"/>
    <w:rsid w:val="00C32CE0"/>
    <w:rsid w:val="00C32D80"/>
    <w:rsid w:val="00C32E95"/>
    <w:rsid w:val="00C3368E"/>
    <w:rsid w:val="00C33700"/>
    <w:rsid w:val="00C337B9"/>
    <w:rsid w:val="00C3390F"/>
    <w:rsid w:val="00C33B13"/>
    <w:rsid w:val="00C33D37"/>
    <w:rsid w:val="00C33EA2"/>
    <w:rsid w:val="00C343F3"/>
    <w:rsid w:val="00C346DC"/>
    <w:rsid w:val="00C34B26"/>
    <w:rsid w:val="00C351A9"/>
    <w:rsid w:val="00C35312"/>
    <w:rsid w:val="00C3558F"/>
    <w:rsid w:val="00C367D0"/>
    <w:rsid w:val="00C36B09"/>
    <w:rsid w:val="00C370F6"/>
    <w:rsid w:val="00C37766"/>
    <w:rsid w:val="00C378B5"/>
    <w:rsid w:val="00C37908"/>
    <w:rsid w:val="00C37F45"/>
    <w:rsid w:val="00C4001E"/>
    <w:rsid w:val="00C402FA"/>
    <w:rsid w:val="00C4057B"/>
    <w:rsid w:val="00C4062F"/>
    <w:rsid w:val="00C40FAD"/>
    <w:rsid w:val="00C41161"/>
    <w:rsid w:val="00C41256"/>
    <w:rsid w:val="00C41913"/>
    <w:rsid w:val="00C41963"/>
    <w:rsid w:val="00C41CE3"/>
    <w:rsid w:val="00C41E9F"/>
    <w:rsid w:val="00C41F3C"/>
    <w:rsid w:val="00C423ED"/>
    <w:rsid w:val="00C426C1"/>
    <w:rsid w:val="00C429DC"/>
    <w:rsid w:val="00C42AF6"/>
    <w:rsid w:val="00C42CAB"/>
    <w:rsid w:val="00C431D2"/>
    <w:rsid w:val="00C4369F"/>
    <w:rsid w:val="00C43D41"/>
    <w:rsid w:val="00C44593"/>
    <w:rsid w:val="00C4461F"/>
    <w:rsid w:val="00C44669"/>
    <w:rsid w:val="00C44BD4"/>
    <w:rsid w:val="00C44E98"/>
    <w:rsid w:val="00C44E9E"/>
    <w:rsid w:val="00C44EFB"/>
    <w:rsid w:val="00C450C6"/>
    <w:rsid w:val="00C45186"/>
    <w:rsid w:val="00C45687"/>
    <w:rsid w:val="00C45AC1"/>
    <w:rsid w:val="00C4633F"/>
    <w:rsid w:val="00C46A46"/>
    <w:rsid w:val="00C46A74"/>
    <w:rsid w:val="00C46E20"/>
    <w:rsid w:val="00C46E29"/>
    <w:rsid w:val="00C471E8"/>
    <w:rsid w:val="00C47204"/>
    <w:rsid w:val="00C4764F"/>
    <w:rsid w:val="00C50416"/>
    <w:rsid w:val="00C50760"/>
    <w:rsid w:val="00C50895"/>
    <w:rsid w:val="00C50E87"/>
    <w:rsid w:val="00C5113F"/>
    <w:rsid w:val="00C5115A"/>
    <w:rsid w:val="00C51B23"/>
    <w:rsid w:val="00C52083"/>
    <w:rsid w:val="00C52EB2"/>
    <w:rsid w:val="00C531E2"/>
    <w:rsid w:val="00C53264"/>
    <w:rsid w:val="00C53A1C"/>
    <w:rsid w:val="00C53B2F"/>
    <w:rsid w:val="00C53E47"/>
    <w:rsid w:val="00C53EEB"/>
    <w:rsid w:val="00C5409C"/>
    <w:rsid w:val="00C54150"/>
    <w:rsid w:val="00C541FA"/>
    <w:rsid w:val="00C54583"/>
    <w:rsid w:val="00C54729"/>
    <w:rsid w:val="00C54848"/>
    <w:rsid w:val="00C54996"/>
    <w:rsid w:val="00C54F71"/>
    <w:rsid w:val="00C55BF6"/>
    <w:rsid w:val="00C5616E"/>
    <w:rsid w:val="00C56526"/>
    <w:rsid w:val="00C56573"/>
    <w:rsid w:val="00C56A1B"/>
    <w:rsid w:val="00C56D37"/>
    <w:rsid w:val="00C56F49"/>
    <w:rsid w:val="00C57059"/>
    <w:rsid w:val="00C57081"/>
    <w:rsid w:val="00C57412"/>
    <w:rsid w:val="00C57499"/>
    <w:rsid w:val="00C57758"/>
    <w:rsid w:val="00C57A12"/>
    <w:rsid w:val="00C61199"/>
    <w:rsid w:val="00C6125F"/>
    <w:rsid w:val="00C6199C"/>
    <w:rsid w:val="00C619F0"/>
    <w:rsid w:val="00C61C0D"/>
    <w:rsid w:val="00C61DC5"/>
    <w:rsid w:val="00C621FC"/>
    <w:rsid w:val="00C626BC"/>
    <w:rsid w:val="00C62701"/>
    <w:rsid w:val="00C62989"/>
    <w:rsid w:val="00C62A5E"/>
    <w:rsid w:val="00C62E36"/>
    <w:rsid w:val="00C6305E"/>
    <w:rsid w:val="00C630A6"/>
    <w:rsid w:val="00C6380B"/>
    <w:rsid w:val="00C63B91"/>
    <w:rsid w:val="00C64120"/>
    <w:rsid w:val="00C64315"/>
    <w:rsid w:val="00C64750"/>
    <w:rsid w:val="00C648BA"/>
    <w:rsid w:val="00C6501B"/>
    <w:rsid w:val="00C650F9"/>
    <w:rsid w:val="00C6531A"/>
    <w:rsid w:val="00C654C5"/>
    <w:rsid w:val="00C65540"/>
    <w:rsid w:val="00C65BA1"/>
    <w:rsid w:val="00C65F46"/>
    <w:rsid w:val="00C663BB"/>
    <w:rsid w:val="00C664AA"/>
    <w:rsid w:val="00C66F8D"/>
    <w:rsid w:val="00C6725D"/>
    <w:rsid w:val="00C67450"/>
    <w:rsid w:val="00C675E7"/>
    <w:rsid w:val="00C6775C"/>
    <w:rsid w:val="00C67F3E"/>
    <w:rsid w:val="00C70343"/>
    <w:rsid w:val="00C70546"/>
    <w:rsid w:val="00C70611"/>
    <w:rsid w:val="00C70861"/>
    <w:rsid w:val="00C70A07"/>
    <w:rsid w:val="00C70C79"/>
    <w:rsid w:val="00C70DF4"/>
    <w:rsid w:val="00C711ED"/>
    <w:rsid w:val="00C716E3"/>
    <w:rsid w:val="00C71995"/>
    <w:rsid w:val="00C723B5"/>
    <w:rsid w:val="00C728D1"/>
    <w:rsid w:val="00C72968"/>
    <w:rsid w:val="00C73185"/>
    <w:rsid w:val="00C73191"/>
    <w:rsid w:val="00C73641"/>
    <w:rsid w:val="00C736F3"/>
    <w:rsid w:val="00C74257"/>
    <w:rsid w:val="00C7427B"/>
    <w:rsid w:val="00C74B20"/>
    <w:rsid w:val="00C74CBE"/>
    <w:rsid w:val="00C75508"/>
    <w:rsid w:val="00C75601"/>
    <w:rsid w:val="00C7576E"/>
    <w:rsid w:val="00C757EC"/>
    <w:rsid w:val="00C75B35"/>
    <w:rsid w:val="00C75C35"/>
    <w:rsid w:val="00C75C49"/>
    <w:rsid w:val="00C75DFA"/>
    <w:rsid w:val="00C76663"/>
    <w:rsid w:val="00C76757"/>
    <w:rsid w:val="00C76987"/>
    <w:rsid w:val="00C76CE3"/>
    <w:rsid w:val="00C76D66"/>
    <w:rsid w:val="00C7763B"/>
    <w:rsid w:val="00C779E2"/>
    <w:rsid w:val="00C77EE9"/>
    <w:rsid w:val="00C800D4"/>
    <w:rsid w:val="00C80358"/>
    <w:rsid w:val="00C8049C"/>
    <w:rsid w:val="00C807B2"/>
    <w:rsid w:val="00C80992"/>
    <w:rsid w:val="00C80BA4"/>
    <w:rsid w:val="00C80FA9"/>
    <w:rsid w:val="00C81446"/>
    <w:rsid w:val="00C8188E"/>
    <w:rsid w:val="00C81BA8"/>
    <w:rsid w:val="00C820FD"/>
    <w:rsid w:val="00C82455"/>
    <w:rsid w:val="00C82AB8"/>
    <w:rsid w:val="00C82E53"/>
    <w:rsid w:val="00C83881"/>
    <w:rsid w:val="00C83BCA"/>
    <w:rsid w:val="00C83CA4"/>
    <w:rsid w:val="00C84399"/>
    <w:rsid w:val="00C844E8"/>
    <w:rsid w:val="00C847EC"/>
    <w:rsid w:val="00C85220"/>
    <w:rsid w:val="00C8619F"/>
    <w:rsid w:val="00C862AD"/>
    <w:rsid w:val="00C869CC"/>
    <w:rsid w:val="00C86A96"/>
    <w:rsid w:val="00C86BD4"/>
    <w:rsid w:val="00C86EEE"/>
    <w:rsid w:val="00C8779A"/>
    <w:rsid w:val="00C879CC"/>
    <w:rsid w:val="00C87AAF"/>
    <w:rsid w:val="00C87CE3"/>
    <w:rsid w:val="00C9000A"/>
    <w:rsid w:val="00C900F9"/>
    <w:rsid w:val="00C905E4"/>
    <w:rsid w:val="00C908BF"/>
    <w:rsid w:val="00C90F4B"/>
    <w:rsid w:val="00C912B6"/>
    <w:rsid w:val="00C918FC"/>
    <w:rsid w:val="00C91EED"/>
    <w:rsid w:val="00C9204F"/>
    <w:rsid w:val="00C929C2"/>
    <w:rsid w:val="00C92E4E"/>
    <w:rsid w:val="00C94318"/>
    <w:rsid w:val="00C948F9"/>
    <w:rsid w:val="00C94AC5"/>
    <w:rsid w:val="00C94B17"/>
    <w:rsid w:val="00C94BA5"/>
    <w:rsid w:val="00C94CE0"/>
    <w:rsid w:val="00C94F5A"/>
    <w:rsid w:val="00C9536B"/>
    <w:rsid w:val="00C956F4"/>
    <w:rsid w:val="00C95D25"/>
    <w:rsid w:val="00C95F43"/>
    <w:rsid w:val="00C96110"/>
    <w:rsid w:val="00C966B1"/>
    <w:rsid w:val="00C96924"/>
    <w:rsid w:val="00C96A97"/>
    <w:rsid w:val="00C96DD9"/>
    <w:rsid w:val="00C96DFA"/>
    <w:rsid w:val="00C97242"/>
    <w:rsid w:val="00C9731B"/>
    <w:rsid w:val="00C9737C"/>
    <w:rsid w:val="00C97D01"/>
    <w:rsid w:val="00CA0B22"/>
    <w:rsid w:val="00CA1456"/>
    <w:rsid w:val="00CA165F"/>
    <w:rsid w:val="00CA168C"/>
    <w:rsid w:val="00CA19DC"/>
    <w:rsid w:val="00CA1E43"/>
    <w:rsid w:val="00CA217E"/>
    <w:rsid w:val="00CA241C"/>
    <w:rsid w:val="00CA24AB"/>
    <w:rsid w:val="00CA26E8"/>
    <w:rsid w:val="00CA2761"/>
    <w:rsid w:val="00CA285E"/>
    <w:rsid w:val="00CA286B"/>
    <w:rsid w:val="00CA2872"/>
    <w:rsid w:val="00CA2AEF"/>
    <w:rsid w:val="00CA2F49"/>
    <w:rsid w:val="00CA3140"/>
    <w:rsid w:val="00CA3C58"/>
    <w:rsid w:val="00CA3E13"/>
    <w:rsid w:val="00CA3E9C"/>
    <w:rsid w:val="00CA4CA6"/>
    <w:rsid w:val="00CA4F90"/>
    <w:rsid w:val="00CA53BB"/>
    <w:rsid w:val="00CA5557"/>
    <w:rsid w:val="00CA56AE"/>
    <w:rsid w:val="00CA5A3F"/>
    <w:rsid w:val="00CA5A4F"/>
    <w:rsid w:val="00CA5C6B"/>
    <w:rsid w:val="00CA5FB1"/>
    <w:rsid w:val="00CA695E"/>
    <w:rsid w:val="00CA6B08"/>
    <w:rsid w:val="00CA6CFD"/>
    <w:rsid w:val="00CA7014"/>
    <w:rsid w:val="00CA760F"/>
    <w:rsid w:val="00CA7B38"/>
    <w:rsid w:val="00CA7BE6"/>
    <w:rsid w:val="00CB0975"/>
    <w:rsid w:val="00CB0ABD"/>
    <w:rsid w:val="00CB0C6C"/>
    <w:rsid w:val="00CB0F83"/>
    <w:rsid w:val="00CB12D3"/>
    <w:rsid w:val="00CB13E6"/>
    <w:rsid w:val="00CB1443"/>
    <w:rsid w:val="00CB17B5"/>
    <w:rsid w:val="00CB1A06"/>
    <w:rsid w:val="00CB1BA2"/>
    <w:rsid w:val="00CB1D2F"/>
    <w:rsid w:val="00CB2158"/>
    <w:rsid w:val="00CB2984"/>
    <w:rsid w:val="00CB2C22"/>
    <w:rsid w:val="00CB3651"/>
    <w:rsid w:val="00CB4207"/>
    <w:rsid w:val="00CB45CA"/>
    <w:rsid w:val="00CB4D99"/>
    <w:rsid w:val="00CB54EC"/>
    <w:rsid w:val="00CB5D68"/>
    <w:rsid w:val="00CB6969"/>
    <w:rsid w:val="00CB6A06"/>
    <w:rsid w:val="00CB6E9B"/>
    <w:rsid w:val="00CB74DD"/>
    <w:rsid w:val="00CB7781"/>
    <w:rsid w:val="00CC02AD"/>
    <w:rsid w:val="00CC09D6"/>
    <w:rsid w:val="00CC0C3D"/>
    <w:rsid w:val="00CC101E"/>
    <w:rsid w:val="00CC187A"/>
    <w:rsid w:val="00CC1CAD"/>
    <w:rsid w:val="00CC200B"/>
    <w:rsid w:val="00CC23A6"/>
    <w:rsid w:val="00CC2696"/>
    <w:rsid w:val="00CC26BD"/>
    <w:rsid w:val="00CC2F92"/>
    <w:rsid w:val="00CC33C4"/>
    <w:rsid w:val="00CC38DC"/>
    <w:rsid w:val="00CC40C3"/>
    <w:rsid w:val="00CC44B7"/>
    <w:rsid w:val="00CC4CB2"/>
    <w:rsid w:val="00CC4E0B"/>
    <w:rsid w:val="00CC4E51"/>
    <w:rsid w:val="00CC4FFB"/>
    <w:rsid w:val="00CC5358"/>
    <w:rsid w:val="00CC543A"/>
    <w:rsid w:val="00CC58CB"/>
    <w:rsid w:val="00CC5AED"/>
    <w:rsid w:val="00CC5C74"/>
    <w:rsid w:val="00CC5F8D"/>
    <w:rsid w:val="00CC5FB4"/>
    <w:rsid w:val="00CC6DD1"/>
    <w:rsid w:val="00CC7318"/>
    <w:rsid w:val="00CC7AE8"/>
    <w:rsid w:val="00CD0227"/>
    <w:rsid w:val="00CD04C4"/>
    <w:rsid w:val="00CD07AA"/>
    <w:rsid w:val="00CD0DC5"/>
    <w:rsid w:val="00CD0ED8"/>
    <w:rsid w:val="00CD1006"/>
    <w:rsid w:val="00CD102B"/>
    <w:rsid w:val="00CD11A6"/>
    <w:rsid w:val="00CD12C0"/>
    <w:rsid w:val="00CD130E"/>
    <w:rsid w:val="00CD15D4"/>
    <w:rsid w:val="00CD191F"/>
    <w:rsid w:val="00CD1D64"/>
    <w:rsid w:val="00CD2230"/>
    <w:rsid w:val="00CD2541"/>
    <w:rsid w:val="00CD26D8"/>
    <w:rsid w:val="00CD2898"/>
    <w:rsid w:val="00CD295D"/>
    <w:rsid w:val="00CD29F2"/>
    <w:rsid w:val="00CD3254"/>
    <w:rsid w:val="00CD37B5"/>
    <w:rsid w:val="00CD3A6F"/>
    <w:rsid w:val="00CD3B45"/>
    <w:rsid w:val="00CD3C7E"/>
    <w:rsid w:val="00CD42A4"/>
    <w:rsid w:val="00CD49CC"/>
    <w:rsid w:val="00CD4E53"/>
    <w:rsid w:val="00CD5DB1"/>
    <w:rsid w:val="00CD5E07"/>
    <w:rsid w:val="00CD5FA4"/>
    <w:rsid w:val="00CD60C6"/>
    <w:rsid w:val="00CD64D4"/>
    <w:rsid w:val="00CD6C48"/>
    <w:rsid w:val="00CD6C82"/>
    <w:rsid w:val="00CD6D04"/>
    <w:rsid w:val="00CD707E"/>
    <w:rsid w:val="00CD7515"/>
    <w:rsid w:val="00CD75C6"/>
    <w:rsid w:val="00CD771C"/>
    <w:rsid w:val="00CD7A57"/>
    <w:rsid w:val="00CD7DE2"/>
    <w:rsid w:val="00CD7EED"/>
    <w:rsid w:val="00CD7F16"/>
    <w:rsid w:val="00CE00F0"/>
    <w:rsid w:val="00CE07FA"/>
    <w:rsid w:val="00CE0C4B"/>
    <w:rsid w:val="00CE0D38"/>
    <w:rsid w:val="00CE13F1"/>
    <w:rsid w:val="00CE1C6C"/>
    <w:rsid w:val="00CE1D10"/>
    <w:rsid w:val="00CE257F"/>
    <w:rsid w:val="00CE263D"/>
    <w:rsid w:val="00CE27D2"/>
    <w:rsid w:val="00CE2C83"/>
    <w:rsid w:val="00CE2ED5"/>
    <w:rsid w:val="00CE30F8"/>
    <w:rsid w:val="00CE3324"/>
    <w:rsid w:val="00CE3456"/>
    <w:rsid w:val="00CE35FD"/>
    <w:rsid w:val="00CE3B10"/>
    <w:rsid w:val="00CE3E5F"/>
    <w:rsid w:val="00CE4343"/>
    <w:rsid w:val="00CE4617"/>
    <w:rsid w:val="00CE4BAE"/>
    <w:rsid w:val="00CE55C6"/>
    <w:rsid w:val="00CE5A6D"/>
    <w:rsid w:val="00CE5EB6"/>
    <w:rsid w:val="00CE60BC"/>
    <w:rsid w:val="00CE64B8"/>
    <w:rsid w:val="00CE6A79"/>
    <w:rsid w:val="00CE6DA2"/>
    <w:rsid w:val="00CE6E20"/>
    <w:rsid w:val="00CE74F0"/>
    <w:rsid w:val="00CE7500"/>
    <w:rsid w:val="00CE7F22"/>
    <w:rsid w:val="00CF0299"/>
    <w:rsid w:val="00CF047A"/>
    <w:rsid w:val="00CF06E1"/>
    <w:rsid w:val="00CF082A"/>
    <w:rsid w:val="00CF0CAF"/>
    <w:rsid w:val="00CF0E81"/>
    <w:rsid w:val="00CF206B"/>
    <w:rsid w:val="00CF2178"/>
    <w:rsid w:val="00CF2206"/>
    <w:rsid w:val="00CF24D5"/>
    <w:rsid w:val="00CF2736"/>
    <w:rsid w:val="00CF297F"/>
    <w:rsid w:val="00CF2BFF"/>
    <w:rsid w:val="00CF31C0"/>
    <w:rsid w:val="00CF3744"/>
    <w:rsid w:val="00CF39A1"/>
    <w:rsid w:val="00CF3EDD"/>
    <w:rsid w:val="00CF52B4"/>
    <w:rsid w:val="00CF53D1"/>
    <w:rsid w:val="00CF552E"/>
    <w:rsid w:val="00CF6502"/>
    <w:rsid w:val="00CF67B9"/>
    <w:rsid w:val="00CF69BD"/>
    <w:rsid w:val="00CF6C14"/>
    <w:rsid w:val="00CF6EE9"/>
    <w:rsid w:val="00CF6F3B"/>
    <w:rsid w:val="00CF73C7"/>
    <w:rsid w:val="00CF750B"/>
    <w:rsid w:val="00CF79E6"/>
    <w:rsid w:val="00CF7D9E"/>
    <w:rsid w:val="00D00607"/>
    <w:rsid w:val="00D00B75"/>
    <w:rsid w:val="00D00D01"/>
    <w:rsid w:val="00D01026"/>
    <w:rsid w:val="00D0141B"/>
    <w:rsid w:val="00D01CCE"/>
    <w:rsid w:val="00D01F4C"/>
    <w:rsid w:val="00D01FC6"/>
    <w:rsid w:val="00D0203D"/>
    <w:rsid w:val="00D02281"/>
    <w:rsid w:val="00D02611"/>
    <w:rsid w:val="00D02685"/>
    <w:rsid w:val="00D029D8"/>
    <w:rsid w:val="00D02C21"/>
    <w:rsid w:val="00D032F9"/>
    <w:rsid w:val="00D034D3"/>
    <w:rsid w:val="00D0369B"/>
    <w:rsid w:val="00D036E7"/>
    <w:rsid w:val="00D03AAD"/>
    <w:rsid w:val="00D043EA"/>
    <w:rsid w:val="00D044E8"/>
    <w:rsid w:val="00D04557"/>
    <w:rsid w:val="00D046CB"/>
    <w:rsid w:val="00D047A0"/>
    <w:rsid w:val="00D04906"/>
    <w:rsid w:val="00D050CD"/>
    <w:rsid w:val="00D05A25"/>
    <w:rsid w:val="00D05C61"/>
    <w:rsid w:val="00D05D54"/>
    <w:rsid w:val="00D05D79"/>
    <w:rsid w:val="00D062DC"/>
    <w:rsid w:val="00D06688"/>
    <w:rsid w:val="00D0677E"/>
    <w:rsid w:val="00D06CC8"/>
    <w:rsid w:val="00D06D43"/>
    <w:rsid w:val="00D073A8"/>
    <w:rsid w:val="00D077CC"/>
    <w:rsid w:val="00D07A12"/>
    <w:rsid w:val="00D07A4A"/>
    <w:rsid w:val="00D07AD4"/>
    <w:rsid w:val="00D10161"/>
    <w:rsid w:val="00D102D8"/>
    <w:rsid w:val="00D10A48"/>
    <w:rsid w:val="00D10EAE"/>
    <w:rsid w:val="00D110E9"/>
    <w:rsid w:val="00D11D61"/>
    <w:rsid w:val="00D11F74"/>
    <w:rsid w:val="00D120CD"/>
    <w:rsid w:val="00D12398"/>
    <w:rsid w:val="00D128F2"/>
    <w:rsid w:val="00D129E3"/>
    <w:rsid w:val="00D12F23"/>
    <w:rsid w:val="00D1312D"/>
    <w:rsid w:val="00D13219"/>
    <w:rsid w:val="00D13FFA"/>
    <w:rsid w:val="00D142A9"/>
    <w:rsid w:val="00D14386"/>
    <w:rsid w:val="00D14454"/>
    <w:rsid w:val="00D145D9"/>
    <w:rsid w:val="00D1464B"/>
    <w:rsid w:val="00D148AB"/>
    <w:rsid w:val="00D14900"/>
    <w:rsid w:val="00D14E28"/>
    <w:rsid w:val="00D14E4E"/>
    <w:rsid w:val="00D14EAB"/>
    <w:rsid w:val="00D14FE6"/>
    <w:rsid w:val="00D1517A"/>
    <w:rsid w:val="00D1570D"/>
    <w:rsid w:val="00D1580E"/>
    <w:rsid w:val="00D15A9E"/>
    <w:rsid w:val="00D16127"/>
    <w:rsid w:val="00D166F1"/>
    <w:rsid w:val="00D1680C"/>
    <w:rsid w:val="00D168CC"/>
    <w:rsid w:val="00D169DF"/>
    <w:rsid w:val="00D169E6"/>
    <w:rsid w:val="00D16B28"/>
    <w:rsid w:val="00D16DC4"/>
    <w:rsid w:val="00D16DF9"/>
    <w:rsid w:val="00D16E88"/>
    <w:rsid w:val="00D20591"/>
    <w:rsid w:val="00D20B73"/>
    <w:rsid w:val="00D21313"/>
    <w:rsid w:val="00D218F3"/>
    <w:rsid w:val="00D2196F"/>
    <w:rsid w:val="00D21A4B"/>
    <w:rsid w:val="00D21BE6"/>
    <w:rsid w:val="00D21CAF"/>
    <w:rsid w:val="00D21EB4"/>
    <w:rsid w:val="00D2291D"/>
    <w:rsid w:val="00D229AC"/>
    <w:rsid w:val="00D22A20"/>
    <w:rsid w:val="00D22ADC"/>
    <w:rsid w:val="00D22DF3"/>
    <w:rsid w:val="00D22E06"/>
    <w:rsid w:val="00D23141"/>
    <w:rsid w:val="00D232F3"/>
    <w:rsid w:val="00D237A9"/>
    <w:rsid w:val="00D23857"/>
    <w:rsid w:val="00D23FCC"/>
    <w:rsid w:val="00D240CD"/>
    <w:rsid w:val="00D2470D"/>
    <w:rsid w:val="00D249D2"/>
    <w:rsid w:val="00D24E77"/>
    <w:rsid w:val="00D250CC"/>
    <w:rsid w:val="00D2568B"/>
    <w:rsid w:val="00D2573E"/>
    <w:rsid w:val="00D2678E"/>
    <w:rsid w:val="00D26A51"/>
    <w:rsid w:val="00D26C9E"/>
    <w:rsid w:val="00D26D06"/>
    <w:rsid w:val="00D27A04"/>
    <w:rsid w:val="00D27E5B"/>
    <w:rsid w:val="00D303F8"/>
    <w:rsid w:val="00D30536"/>
    <w:rsid w:val="00D30E21"/>
    <w:rsid w:val="00D3114E"/>
    <w:rsid w:val="00D312A3"/>
    <w:rsid w:val="00D31F64"/>
    <w:rsid w:val="00D3203C"/>
    <w:rsid w:val="00D3205E"/>
    <w:rsid w:val="00D328ED"/>
    <w:rsid w:val="00D32BB1"/>
    <w:rsid w:val="00D32F41"/>
    <w:rsid w:val="00D33101"/>
    <w:rsid w:val="00D3329D"/>
    <w:rsid w:val="00D332FB"/>
    <w:rsid w:val="00D3363B"/>
    <w:rsid w:val="00D33A16"/>
    <w:rsid w:val="00D33B0C"/>
    <w:rsid w:val="00D34483"/>
    <w:rsid w:val="00D34773"/>
    <w:rsid w:val="00D349C2"/>
    <w:rsid w:val="00D34B5D"/>
    <w:rsid w:val="00D35C5C"/>
    <w:rsid w:val="00D35D88"/>
    <w:rsid w:val="00D36C23"/>
    <w:rsid w:val="00D370D8"/>
    <w:rsid w:val="00D371A1"/>
    <w:rsid w:val="00D37229"/>
    <w:rsid w:val="00D37466"/>
    <w:rsid w:val="00D374E2"/>
    <w:rsid w:val="00D37545"/>
    <w:rsid w:val="00D3765A"/>
    <w:rsid w:val="00D376E5"/>
    <w:rsid w:val="00D40011"/>
    <w:rsid w:val="00D403CC"/>
    <w:rsid w:val="00D405E2"/>
    <w:rsid w:val="00D40B11"/>
    <w:rsid w:val="00D40B99"/>
    <w:rsid w:val="00D40E96"/>
    <w:rsid w:val="00D41030"/>
    <w:rsid w:val="00D411E9"/>
    <w:rsid w:val="00D41269"/>
    <w:rsid w:val="00D4191C"/>
    <w:rsid w:val="00D4195F"/>
    <w:rsid w:val="00D419E2"/>
    <w:rsid w:val="00D41A34"/>
    <w:rsid w:val="00D41D9F"/>
    <w:rsid w:val="00D42133"/>
    <w:rsid w:val="00D42556"/>
    <w:rsid w:val="00D426D4"/>
    <w:rsid w:val="00D42954"/>
    <w:rsid w:val="00D42CA9"/>
    <w:rsid w:val="00D4333B"/>
    <w:rsid w:val="00D43357"/>
    <w:rsid w:val="00D433AC"/>
    <w:rsid w:val="00D4379B"/>
    <w:rsid w:val="00D43AB4"/>
    <w:rsid w:val="00D43CDA"/>
    <w:rsid w:val="00D43DCA"/>
    <w:rsid w:val="00D43E6A"/>
    <w:rsid w:val="00D444A8"/>
    <w:rsid w:val="00D448C7"/>
    <w:rsid w:val="00D44D94"/>
    <w:rsid w:val="00D44E93"/>
    <w:rsid w:val="00D44F89"/>
    <w:rsid w:val="00D4509E"/>
    <w:rsid w:val="00D451B3"/>
    <w:rsid w:val="00D45391"/>
    <w:rsid w:val="00D45D36"/>
    <w:rsid w:val="00D46682"/>
    <w:rsid w:val="00D466D7"/>
    <w:rsid w:val="00D46CA6"/>
    <w:rsid w:val="00D471AA"/>
    <w:rsid w:val="00D471BD"/>
    <w:rsid w:val="00D471F3"/>
    <w:rsid w:val="00D509AA"/>
    <w:rsid w:val="00D5101C"/>
    <w:rsid w:val="00D510B3"/>
    <w:rsid w:val="00D512AD"/>
    <w:rsid w:val="00D5165C"/>
    <w:rsid w:val="00D5192E"/>
    <w:rsid w:val="00D51BD0"/>
    <w:rsid w:val="00D51C93"/>
    <w:rsid w:val="00D520FF"/>
    <w:rsid w:val="00D522DC"/>
    <w:rsid w:val="00D52553"/>
    <w:rsid w:val="00D52881"/>
    <w:rsid w:val="00D52B75"/>
    <w:rsid w:val="00D52CAF"/>
    <w:rsid w:val="00D52CBA"/>
    <w:rsid w:val="00D5337C"/>
    <w:rsid w:val="00D5354D"/>
    <w:rsid w:val="00D536EC"/>
    <w:rsid w:val="00D538E7"/>
    <w:rsid w:val="00D5394E"/>
    <w:rsid w:val="00D53ABF"/>
    <w:rsid w:val="00D53FB5"/>
    <w:rsid w:val="00D54621"/>
    <w:rsid w:val="00D546B7"/>
    <w:rsid w:val="00D54863"/>
    <w:rsid w:val="00D54BF4"/>
    <w:rsid w:val="00D54E9A"/>
    <w:rsid w:val="00D551B6"/>
    <w:rsid w:val="00D5524A"/>
    <w:rsid w:val="00D555C1"/>
    <w:rsid w:val="00D558F0"/>
    <w:rsid w:val="00D5598C"/>
    <w:rsid w:val="00D55BD3"/>
    <w:rsid w:val="00D56135"/>
    <w:rsid w:val="00D56185"/>
    <w:rsid w:val="00D5618D"/>
    <w:rsid w:val="00D57413"/>
    <w:rsid w:val="00D57598"/>
    <w:rsid w:val="00D57BAF"/>
    <w:rsid w:val="00D57CB6"/>
    <w:rsid w:val="00D57D6C"/>
    <w:rsid w:val="00D57F6F"/>
    <w:rsid w:val="00D6044A"/>
    <w:rsid w:val="00D606E5"/>
    <w:rsid w:val="00D60726"/>
    <w:rsid w:val="00D60779"/>
    <w:rsid w:val="00D608B7"/>
    <w:rsid w:val="00D6093C"/>
    <w:rsid w:val="00D61244"/>
    <w:rsid w:val="00D6134A"/>
    <w:rsid w:val="00D6178B"/>
    <w:rsid w:val="00D61B59"/>
    <w:rsid w:val="00D6272B"/>
    <w:rsid w:val="00D6296D"/>
    <w:rsid w:val="00D62C11"/>
    <w:rsid w:val="00D62E55"/>
    <w:rsid w:val="00D63037"/>
    <w:rsid w:val="00D63607"/>
    <w:rsid w:val="00D6450B"/>
    <w:rsid w:val="00D64A63"/>
    <w:rsid w:val="00D652C2"/>
    <w:rsid w:val="00D659AB"/>
    <w:rsid w:val="00D66330"/>
    <w:rsid w:val="00D666EB"/>
    <w:rsid w:val="00D666F0"/>
    <w:rsid w:val="00D66B37"/>
    <w:rsid w:val="00D66CBD"/>
    <w:rsid w:val="00D67162"/>
    <w:rsid w:val="00D6774F"/>
    <w:rsid w:val="00D677D0"/>
    <w:rsid w:val="00D67C1A"/>
    <w:rsid w:val="00D67C2D"/>
    <w:rsid w:val="00D70664"/>
    <w:rsid w:val="00D70E7A"/>
    <w:rsid w:val="00D71076"/>
    <w:rsid w:val="00D71346"/>
    <w:rsid w:val="00D7134A"/>
    <w:rsid w:val="00D71468"/>
    <w:rsid w:val="00D714B3"/>
    <w:rsid w:val="00D7198C"/>
    <w:rsid w:val="00D71A24"/>
    <w:rsid w:val="00D71AD2"/>
    <w:rsid w:val="00D71B5A"/>
    <w:rsid w:val="00D71D3A"/>
    <w:rsid w:val="00D71DD2"/>
    <w:rsid w:val="00D72131"/>
    <w:rsid w:val="00D7213E"/>
    <w:rsid w:val="00D72391"/>
    <w:rsid w:val="00D72511"/>
    <w:rsid w:val="00D72C4C"/>
    <w:rsid w:val="00D72C52"/>
    <w:rsid w:val="00D72CFD"/>
    <w:rsid w:val="00D73338"/>
    <w:rsid w:val="00D73431"/>
    <w:rsid w:val="00D73959"/>
    <w:rsid w:val="00D73B3C"/>
    <w:rsid w:val="00D73FA7"/>
    <w:rsid w:val="00D74102"/>
    <w:rsid w:val="00D743CE"/>
    <w:rsid w:val="00D74467"/>
    <w:rsid w:val="00D7487D"/>
    <w:rsid w:val="00D749C3"/>
    <w:rsid w:val="00D74B79"/>
    <w:rsid w:val="00D74C9E"/>
    <w:rsid w:val="00D74EA2"/>
    <w:rsid w:val="00D74F1E"/>
    <w:rsid w:val="00D75045"/>
    <w:rsid w:val="00D755A2"/>
    <w:rsid w:val="00D75935"/>
    <w:rsid w:val="00D75DAD"/>
    <w:rsid w:val="00D75E49"/>
    <w:rsid w:val="00D7608C"/>
    <w:rsid w:val="00D760E0"/>
    <w:rsid w:val="00D763A3"/>
    <w:rsid w:val="00D763F3"/>
    <w:rsid w:val="00D7663B"/>
    <w:rsid w:val="00D76742"/>
    <w:rsid w:val="00D76CF2"/>
    <w:rsid w:val="00D76D8D"/>
    <w:rsid w:val="00D77433"/>
    <w:rsid w:val="00D77B7A"/>
    <w:rsid w:val="00D77C8A"/>
    <w:rsid w:val="00D77DAD"/>
    <w:rsid w:val="00D80899"/>
    <w:rsid w:val="00D80B42"/>
    <w:rsid w:val="00D80B43"/>
    <w:rsid w:val="00D81CD2"/>
    <w:rsid w:val="00D8253C"/>
    <w:rsid w:val="00D82580"/>
    <w:rsid w:val="00D82627"/>
    <w:rsid w:val="00D82928"/>
    <w:rsid w:val="00D82C77"/>
    <w:rsid w:val="00D82DE7"/>
    <w:rsid w:val="00D83152"/>
    <w:rsid w:val="00D8347C"/>
    <w:rsid w:val="00D836AB"/>
    <w:rsid w:val="00D84B03"/>
    <w:rsid w:val="00D84D9A"/>
    <w:rsid w:val="00D85402"/>
    <w:rsid w:val="00D8561A"/>
    <w:rsid w:val="00D85819"/>
    <w:rsid w:val="00D85EB1"/>
    <w:rsid w:val="00D86052"/>
    <w:rsid w:val="00D862C3"/>
    <w:rsid w:val="00D86550"/>
    <w:rsid w:val="00D86B64"/>
    <w:rsid w:val="00D8718C"/>
    <w:rsid w:val="00D87670"/>
    <w:rsid w:val="00D877A4"/>
    <w:rsid w:val="00D8781F"/>
    <w:rsid w:val="00D87E73"/>
    <w:rsid w:val="00D9002F"/>
    <w:rsid w:val="00D901F1"/>
    <w:rsid w:val="00D90497"/>
    <w:rsid w:val="00D90A48"/>
    <w:rsid w:val="00D90A9A"/>
    <w:rsid w:val="00D90FB0"/>
    <w:rsid w:val="00D910B6"/>
    <w:rsid w:val="00D910FC"/>
    <w:rsid w:val="00D9115B"/>
    <w:rsid w:val="00D911BB"/>
    <w:rsid w:val="00D92060"/>
    <w:rsid w:val="00D92366"/>
    <w:rsid w:val="00D92500"/>
    <w:rsid w:val="00D92534"/>
    <w:rsid w:val="00D925B8"/>
    <w:rsid w:val="00D93B0D"/>
    <w:rsid w:val="00D93DD7"/>
    <w:rsid w:val="00D93E95"/>
    <w:rsid w:val="00D93EE8"/>
    <w:rsid w:val="00D93FEF"/>
    <w:rsid w:val="00D9539D"/>
    <w:rsid w:val="00D960B0"/>
    <w:rsid w:val="00D9619C"/>
    <w:rsid w:val="00D9643C"/>
    <w:rsid w:val="00D966A3"/>
    <w:rsid w:val="00D96B0B"/>
    <w:rsid w:val="00D96CE1"/>
    <w:rsid w:val="00D9718C"/>
    <w:rsid w:val="00D9741E"/>
    <w:rsid w:val="00D97553"/>
    <w:rsid w:val="00D97597"/>
    <w:rsid w:val="00D978D9"/>
    <w:rsid w:val="00D97EB6"/>
    <w:rsid w:val="00D97F60"/>
    <w:rsid w:val="00DA043D"/>
    <w:rsid w:val="00DA04EB"/>
    <w:rsid w:val="00DA0D5F"/>
    <w:rsid w:val="00DA0D6B"/>
    <w:rsid w:val="00DA1156"/>
    <w:rsid w:val="00DA137E"/>
    <w:rsid w:val="00DA2A69"/>
    <w:rsid w:val="00DA2F5E"/>
    <w:rsid w:val="00DA2F65"/>
    <w:rsid w:val="00DA2FC4"/>
    <w:rsid w:val="00DA3307"/>
    <w:rsid w:val="00DA35F7"/>
    <w:rsid w:val="00DA39E7"/>
    <w:rsid w:val="00DA3BF1"/>
    <w:rsid w:val="00DA4749"/>
    <w:rsid w:val="00DA4B18"/>
    <w:rsid w:val="00DA4E5E"/>
    <w:rsid w:val="00DA4EA5"/>
    <w:rsid w:val="00DA4F8F"/>
    <w:rsid w:val="00DA50DC"/>
    <w:rsid w:val="00DA551B"/>
    <w:rsid w:val="00DA5753"/>
    <w:rsid w:val="00DA5F09"/>
    <w:rsid w:val="00DA60F4"/>
    <w:rsid w:val="00DA684F"/>
    <w:rsid w:val="00DA6F47"/>
    <w:rsid w:val="00DA709E"/>
    <w:rsid w:val="00DA70B3"/>
    <w:rsid w:val="00DA7121"/>
    <w:rsid w:val="00DA719B"/>
    <w:rsid w:val="00DA741C"/>
    <w:rsid w:val="00DA7F51"/>
    <w:rsid w:val="00DB0D2D"/>
    <w:rsid w:val="00DB1193"/>
    <w:rsid w:val="00DB1B90"/>
    <w:rsid w:val="00DB1BCD"/>
    <w:rsid w:val="00DB1C47"/>
    <w:rsid w:val="00DB37CD"/>
    <w:rsid w:val="00DB3A6C"/>
    <w:rsid w:val="00DB3E08"/>
    <w:rsid w:val="00DB4157"/>
    <w:rsid w:val="00DB4232"/>
    <w:rsid w:val="00DB4527"/>
    <w:rsid w:val="00DB47AB"/>
    <w:rsid w:val="00DB4B2C"/>
    <w:rsid w:val="00DB4CDD"/>
    <w:rsid w:val="00DB5B4C"/>
    <w:rsid w:val="00DB5D44"/>
    <w:rsid w:val="00DB607C"/>
    <w:rsid w:val="00DB6480"/>
    <w:rsid w:val="00DB6694"/>
    <w:rsid w:val="00DB6BE5"/>
    <w:rsid w:val="00DB72DF"/>
    <w:rsid w:val="00DB7EFA"/>
    <w:rsid w:val="00DC0033"/>
    <w:rsid w:val="00DC0230"/>
    <w:rsid w:val="00DC05BF"/>
    <w:rsid w:val="00DC067B"/>
    <w:rsid w:val="00DC0BD8"/>
    <w:rsid w:val="00DC0C33"/>
    <w:rsid w:val="00DC0D84"/>
    <w:rsid w:val="00DC1245"/>
    <w:rsid w:val="00DC1527"/>
    <w:rsid w:val="00DC1EB8"/>
    <w:rsid w:val="00DC2348"/>
    <w:rsid w:val="00DC2C5E"/>
    <w:rsid w:val="00DC2D58"/>
    <w:rsid w:val="00DC2FBE"/>
    <w:rsid w:val="00DC361E"/>
    <w:rsid w:val="00DC3833"/>
    <w:rsid w:val="00DC3A90"/>
    <w:rsid w:val="00DC3FF9"/>
    <w:rsid w:val="00DC40D4"/>
    <w:rsid w:val="00DC4F6C"/>
    <w:rsid w:val="00DC4FF2"/>
    <w:rsid w:val="00DC5806"/>
    <w:rsid w:val="00DC5894"/>
    <w:rsid w:val="00DC64A7"/>
    <w:rsid w:val="00DC6946"/>
    <w:rsid w:val="00DC6D19"/>
    <w:rsid w:val="00DC6DC0"/>
    <w:rsid w:val="00DC7143"/>
    <w:rsid w:val="00DC722E"/>
    <w:rsid w:val="00DC7297"/>
    <w:rsid w:val="00DC7889"/>
    <w:rsid w:val="00DC7AE6"/>
    <w:rsid w:val="00DC7CEA"/>
    <w:rsid w:val="00DD0499"/>
    <w:rsid w:val="00DD0845"/>
    <w:rsid w:val="00DD0915"/>
    <w:rsid w:val="00DD0D41"/>
    <w:rsid w:val="00DD0E9A"/>
    <w:rsid w:val="00DD1133"/>
    <w:rsid w:val="00DD1B75"/>
    <w:rsid w:val="00DD213E"/>
    <w:rsid w:val="00DD23B8"/>
    <w:rsid w:val="00DD244C"/>
    <w:rsid w:val="00DD26E6"/>
    <w:rsid w:val="00DD276C"/>
    <w:rsid w:val="00DD27C8"/>
    <w:rsid w:val="00DD2999"/>
    <w:rsid w:val="00DD2B3B"/>
    <w:rsid w:val="00DD358E"/>
    <w:rsid w:val="00DD360B"/>
    <w:rsid w:val="00DD38C8"/>
    <w:rsid w:val="00DD3B28"/>
    <w:rsid w:val="00DD3EE9"/>
    <w:rsid w:val="00DD4020"/>
    <w:rsid w:val="00DD4B14"/>
    <w:rsid w:val="00DD4C35"/>
    <w:rsid w:val="00DD4C9D"/>
    <w:rsid w:val="00DD5252"/>
    <w:rsid w:val="00DD52C4"/>
    <w:rsid w:val="00DD5483"/>
    <w:rsid w:val="00DD56E5"/>
    <w:rsid w:val="00DD5868"/>
    <w:rsid w:val="00DD58CA"/>
    <w:rsid w:val="00DD627C"/>
    <w:rsid w:val="00DD6A9F"/>
    <w:rsid w:val="00DD6AB2"/>
    <w:rsid w:val="00DD7347"/>
    <w:rsid w:val="00DD7681"/>
    <w:rsid w:val="00DD7710"/>
    <w:rsid w:val="00DD7DB0"/>
    <w:rsid w:val="00DE08B2"/>
    <w:rsid w:val="00DE09AE"/>
    <w:rsid w:val="00DE0AF8"/>
    <w:rsid w:val="00DE1195"/>
    <w:rsid w:val="00DE1266"/>
    <w:rsid w:val="00DE12BC"/>
    <w:rsid w:val="00DE193E"/>
    <w:rsid w:val="00DE19FE"/>
    <w:rsid w:val="00DE1B05"/>
    <w:rsid w:val="00DE1E13"/>
    <w:rsid w:val="00DE209B"/>
    <w:rsid w:val="00DE2B2C"/>
    <w:rsid w:val="00DE2FD8"/>
    <w:rsid w:val="00DE387F"/>
    <w:rsid w:val="00DE3967"/>
    <w:rsid w:val="00DE3B54"/>
    <w:rsid w:val="00DE3C81"/>
    <w:rsid w:val="00DE3C83"/>
    <w:rsid w:val="00DE3CBB"/>
    <w:rsid w:val="00DE4135"/>
    <w:rsid w:val="00DE4DEE"/>
    <w:rsid w:val="00DE526B"/>
    <w:rsid w:val="00DE55AD"/>
    <w:rsid w:val="00DE5711"/>
    <w:rsid w:val="00DE5A0A"/>
    <w:rsid w:val="00DE5E36"/>
    <w:rsid w:val="00DE5ED4"/>
    <w:rsid w:val="00DE6059"/>
    <w:rsid w:val="00DE62DC"/>
    <w:rsid w:val="00DE6654"/>
    <w:rsid w:val="00DE668B"/>
    <w:rsid w:val="00DE6B70"/>
    <w:rsid w:val="00DF0221"/>
    <w:rsid w:val="00DF022F"/>
    <w:rsid w:val="00DF09F0"/>
    <w:rsid w:val="00DF0E0E"/>
    <w:rsid w:val="00DF1136"/>
    <w:rsid w:val="00DF1175"/>
    <w:rsid w:val="00DF139F"/>
    <w:rsid w:val="00DF1B98"/>
    <w:rsid w:val="00DF1CE1"/>
    <w:rsid w:val="00DF2046"/>
    <w:rsid w:val="00DF2451"/>
    <w:rsid w:val="00DF24D9"/>
    <w:rsid w:val="00DF2E8D"/>
    <w:rsid w:val="00DF3255"/>
    <w:rsid w:val="00DF3266"/>
    <w:rsid w:val="00DF3675"/>
    <w:rsid w:val="00DF3A58"/>
    <w:rsid w:val="00DF3B1D"/>
    <w:rsid w:val="00DF3C0A"/>
    <w:rsid w:val="00DF3C18"/>
    <w:rsid w:val="00DF3FF4"/>
    <w:rsid w:val="00DF42EB"/>
    <w:rsid w:val="00DF484D"/>
    <w:rsid w:val="00DF4F78"/>
    <w:rsid w:val="00DF5DFA"/>
    <w:rsid w:val="00DF5F8F"/>
    <w:rsid w:val="00DF612E"/>
    <w:rsid w:val="00DF629C"/>
    <w:rsid w:val="00DF6773"/>
    <w:rsid w:val="00DF681E"/>
    <w:rsid w:val="00DF6829"/>
    <w:rsid w:val="00DF6D99"/>
    <w:rsid w:val="00DF6E53"/>
    <w:rsid w:val="00DF6E80"/>
    <w:rsid w:val="00DF72D8"/>
    <w:rsid w:val="00DF730B"/>
    <w:rsid w:val="00DF73EA"/>
    <w:rsid w:val="00DF7792"/>
    <w:rsid w:val="00DF77CA"/>
    <w:rsid w:val="00DF7BE4"/>
    <w:rsid w:val="00E000F1"/>
    <w:rsid w:val="00E0032A"/>
    <w:rsid w:val="00E00D41"/>
    <w:rsid w:val="00E01387"/>
    <w:rsid w:val="00E014EC"/>
    <w:rsid w:val="00E01831"/>
    <w:rsid w:val="00E01C5B"/>
    <w:rsid w:val="00E02177"/>
    <w:rsid w:val="00E021F0"/>
    <w:rsid w:val="00E0239D"/>
    <w:rsid w:val="00E0239F"/>
    <w:rsid w:val="00E02532"/>
    <w:rsid w:val="00E025FA"/>
    <w:rsid w:val="00E02611"/>
    <w:rsid w:val="00E02F61"/>
    <w:rsid w:val="00E03321"/>
    <w:rsid w:val="00E034F5"/>
    <w:rsid w:val="00E03B98"/>
    <w:rsid w:val="00E03D5C"/>
    <w:rsid w:val="00E04155"/>
    <w:rsid w:val="00E0451B"/>
    <w:rsid w:val="00E04EBA"/>
    <w:rsid w:val="00E04F0D"/>
    <w:rsid w:val="00E0547F"/>
    <w:rsid w:val="00E05544"/>
    <w:rsid w:val="00E0554A"/>
    <w:rsid w:val="00E057A8"/>
    <w:rsid w:val="00E058EA"/>
    <w:rsid w:val="00E063FF"/>
    <w:rsid w:val="00E067D0"/>
    <w:rsid w:val="00E06C7E"/>
    <w:rsid w:val="00E06F62"/>
    <w:rsid w:val="00E0780B"/>
    <w:rsid w:val="00E07EB3"/>
    <w:rsid w:val="00E102AE"/>
    <w:rsid w:val="00E10512"/>
    <w:rsid w:val="00E10A61"/>
    <w:rsid w:val="00E10BEA"/>
    <w:rsid w:val="00E10DBB"/>
    <w:rsid w:val="00E10E85"/>
    <w:rsid w:val="00E10EF8"/>
    <w:rsid w:val="00E1158D"/>
    <w:rsid w:val="00E11A7E"/>
    <w:rsid w:val="00E11B0F"/>
    <w:rsid w:val="00E12694"/>
    <w:rsid w:val="00E126E1"/>
    <w:rsid w:val="00E12DBB"/>
    <w:rsid w:val="00E13C5F"/>
    <w:rsid w:val="00E13EFF"/>
    <w:rsid w:val="00E14032"/>
    <w:rsid w:val="00E142AE"/>
    <w:rsid w:val="00E147CD"/>
    <w:rsid w:val="00E1484C"/>
    <w:rsid w:val="00E1542A"/>
    <w:rsid w:val="00E15CD0"/>
    <w:rsid w:val="00E15F39"/>
    <w:rsid w:val="00E15F94"/>
    <w:rsid w:val="00E15FD6"/>
    <w:rsid w:val="00E1617B"/>
    <w:rsid w:val="00E161D2"/>
    <w:rsid w:val="00E163B9"/>
    <w:rsid w:val="00E16560"/>
    <w:rsid w:val="00E1681F"/>
    <w:rsid w:val="00E168D1"/>
    <w:rsid w:val="00E16CAB"/>
    <w:rsid w:val="00E17D59"/>
    <w:rsid w:val="00E17DF2"/>
    <w:rsid w:val="00E20064"/>
    <w:rsid w:val="00E20136"/>
    <w:rsid w:val="00E20BC4"/>
    <w:rsid w:val="00E21138"/>
    <w:rsid w:val="00E21413"/>
    <w:rsid w:val="00E214C7"/>
    <w:rsid w:val="00E2166E"/>
    <w:rsid w:val="00E217D4"/>
    <w:rsid w:val="00E21863"/>
    <w:rsid w:val="00E21881"/>
    <w:rsid w:val="00E218CC"/>
    <w:rsid w:val="00E21A70"/>
    <w:rsid w:val="00E21C34"/>
    <w:rsid w:val="00E22058"/>
    <w:rsid w:val="00E2244B"/>
    <w:rsid w:val="00E2249E"/>
    <w:rsid w:val="00E22730"/>
    <w:rsid w:val="00E2310D"/>
    <w:rsid w:val="00E2353A"/>
    <w:rsid w:val="00E24172"/>
    <w:rsid w:val="00E24366"/>
    <w:rsid w:val="00E25043"/>
    <w:rsid w:val="00E253D9"/>
    <w:rsid w:val="00E25440"/>
    <w:rsid w:val="00E254CA"/>
    <w:rsid w:val="00E25614"/>
    <w:rsid w:val="00E2569F"/>
    <w:rsid w:val="00E25E76"/>
    <w:rsid w:val="00E26031"/>
    <w:rsid w:val="00E2614D"/>
    <w:rsid w:val="00E2619E"/>
    <w:rsid w:val="00E2696D"/>
    <w:rsid w:val="00E26B93"/>
    <w:rsid w:val="00E26CA4"/>
    <w:rsid w:val="00E26F7E"/>
    <w:rsid w:val="00E27205"/>
    <w:rsid w:val="00E2720F"/>
    <w:rsid w:val="00E27658"/>
    <w:rsid w:val="00E2769E"/>
    <w:rsid w:val="00E27B78"/>
    <w:rsid w:val="00E27F14"/>
    <w:rsid w:val="00E27F7B"/>
    <w:rsid w:val="00E300E8"/>
    <w:rsid w:val="00E3038E"/>
    <w:rsid w:val="00E30646"/>
    <w:rsid w:val="00E306C7"/>
    <w:rsid w:val="00E30C88"/>
    <w:rsid w:val="00E30F6E"/>
    <w:rsid w:val="00E312DB"/>
    <w:rsid w:val="00E31816"/>
    <w:rsid w:val="00E31B1A"/>
    <w:rsid w:val="00E31C7E"/>
    <w:rsid w:val="00E31FD0"/>
    <w:rsid w:val="00E321ED"/>
    <w:rsid w:val="00E32207"/>
    <w:rsid w:val="00E32EB4"/>
    <w:rsid w:val="00E330E9"/>
    <w:rsid w:val="00E336C8"/>
    <w:rsid w:val="00E33A81"/>
    <w:rsid w:val="00E343C0"/>
    <w:rsid w:val="00E348F8"/>
    <w:rsid w:val="00E35C0D"/>
    <w:rsid w:val="00E3648D"/>
    <w:rsid w:val="00E366C5"/>
    <w:rsid w:val="00E36DD5"/>
    <w:rsid w:val="00E37441"/>
    <w:rsid w:val="00E3771D"/>
    <w:rsid w:val="00E379ED"/>
    <w:rsid w:val="00E37A1B"/>
    <w:rsid w:val="00E40030"/>
    <w:rsid w:val="00E404EE"/>
    <w:rsid w:val="00E405A7"/>
    <w:rsid w:val="00E4062E"/>
    <w:rsid w:val="00E40A64"/>
    <w:rsid w:val="00E411D2"/>
    <w:rsid w:val="00E411E3"/>
    <w:rsid w:val="00E415C3"/>
    <w:rsid w:val="00E41BBA"/>
    <w:rsid w:val="00E41E67"/>
    <w:rsid w:val="00E42437"/>
    <w:rsid w:val="00E42B09"/>
    <w:rsid w:val="00E42D26"/>
    <w:rsid w:val="00E42FAD"/>
    <w:rsid w:val="00E4315E"/>
    <w:rsid w:val="00E43425"/>
    <w:rsid w:val="00E43679"/>
    <w:rsid w:val="00E4371B"/>
    <w:rsid w:val="00E44064"/>
    <w:rsid w:val="00E44231"/>
    <w:rsid w:val="00E445E3"/>
    <w:rsid w:val="00E44608"/>
    <w:rsid w:val="00E44DF5"/>
    <w:rsid w:val="00E4534D"/>
    <w:rsid w:val="00E45A9C"/>
    <w:rsid w:val="00E45C40"/>
    <w:rsid w:val="00E46536"/>
    <w:rsid w:val="00E466D7"/>
    <w:rsid w:val="00E473A8"/>
    <w:rsid w:val="00E4747D"/>
    <w:rsid w:val="00E478A4"/>
    <w:rsid w:val="00E479BB"/>
    <w:rsid w:val="00E47B94"/>
    <w:rsid w:val="00E500E0"/>
    <w:rsid w:val="00E50135"/>
    <w:rsid w:val="00E5025C"/>
    <w:rsid w:val="00E50398"/>
    <w:rsid w:val="00E508D1"/>
    <w:rsid w:val="00E5092C"/>
    <w:rsid w:val="00E50979"/>
    <w:rsid w:val="00E50A1F"/>
    <w:rsid w:val="00E50BCE"/>
    <w:rsid w:val="00E50E4F"/>
    <w:rsid w:val="00E50F18"/>
    <w:rsid w:val="00E50FD1"/>
    <w:rsid w:val="00E51C90"/>
    <w:rsid w:val="00E51D2E"/>
    <w:rsid w:val="00E51E4B"/>
    <w:rsid w:val="00E52480"/>
    <w:rsid w:val="00E52566"/>
    <w:rsid w:val="00E5264E"/>
    <w:rsid w:val="00E52DD2"/>
    <w:rsid w:val="00E53619"/>
    <w:rsid w:val="00E53A69"/>
    <w:rsid w:val="00E53D34"/>
    <w:rsid w:val="00E53DEE"/>
    <w:rsid w:val="00E53F73"/>
    <w:rsid w:val="00E542E9"/>
    <w:rsid w:val="00E54314"/>
    <w:rsid w:val="00E543B3"/>
    <w:rsid w:val="00E5445A"/>
    <w:rsid w:val="00E54ECC"/>
    <w:rsid w:val="00E55074"/>
    <w:rsid w:val="00E55564"/>
    <w:rsid w:val="00E558FD"/>
    <w:rsid w:val="00E5592E"/>
    <w:rsid w:val="00E55D14"/>
    <w:rsid w:val="00E55E1D"/>
    <w:rsid w:val="00E56133"/>
    <w:rsid w:val="00E56A9C"/>
    <w:rsid w:val="00E56AB4"/>
    <w:rsid w:val="00E56FE4"/>
    <w:rsid w:val="00E571CB"/>
    <w:rsid w:val="00E57308"/>
    <w:rsid w:val="00E57857"/>
    <w:rsid w:val="00E57C5E"/>
    <w:rsid w:val="00E603F9"/>
    <w:rsid w:val="00E60764"/>
    <w:rsid w:val="00E60ADB"/>
    <w:rsid w:val="00E60D30"/>
    <w:rsid w:val="00E615C8"/>
    <w:rsid w:val="00E61792"/>
    <w:rsid w:val="00E61809"/>
    <w:rsid w:val="00E6181C"/>
    <w:rsid w:val="00E619AC"/>
    <w:rsid w:val="00E61A71"/>
    <w:rsid w:val="00E61E8D"/>
    <w:rsid w:val="00E621BA"/>
    <w:rsid w:val="00E624EE"/>
    <w:rsid w:val="00E62795"/>
    <w:rsid w:val="00E62BD5"/>
    <w:rsid w:val="00E62CF5"/>
    <w:rsid w:val="00E63046"/>
    <w:rsid w:val="00E6324C"/>
    <w:rsid w:val="00E63334"/>
    <w:rsid w:val="00E63385"/>
    <w:rsid w:val="00E633D0"/>
    <w:rsid w:val="00E63882"/>
    <w:rsid w:val="00E63AAF"/>
    <w:rsid w:val="00E6464A"/>
    <w:rsid w:val="00E648A8"/>
    <w:rsid w:val="00E649F3"/>
    <w:rsid w:val="00E64CCD"/>
    <w:rsid w:val="00E65121"/>
    <w:rsid w:val="00E65455"/>
    <w:rsid w:val="00E6552A"/>
    <w:rsid w:val="00E6588D"/>
    <w:rsid w:val="00E66098"/>
    <w:rsid w:val="00E6698A"/>
    <w:rsid w:val="00E66AFC"/>
    <w:rsid w:val="00E66CF1"/>
    <w:rsid w:val="00E67767"/>
    <w:rsid w:val="00E679DC"/>
    <w:rsid w:val="00E70330"/>
    <w:rsid w:val="00E713A1"/>
    <w:rsid w:val="00E7169A"/>
    <w:rsid w:val="00E716E2"/>
    <w:rsid w:val="00E71E46"/>
    <w:rsid w:val="00E7203C"/>
    <w:rsid w:val="00E72114"/>
    <w:rsid w:val="00E72355"/>
    <w:rsid w:val="00E7304D"/>
    <w:rsid w:val="00E733A5"/>
    <w:rsid w:val="00E7355D"/>
    <w:rsid w:val="00E740DF"/>
    <w:rsid w:val="00E747D7"/>
    <w:rsid w:val="00E748B5"/>
    <w:rsid w:val="00E74C97"/>
    <w:rsid w:val="00E75302"/>
    <w:rsid w:val="00E75832"/>
    <w:rsid w:val="00E75963"/>
    <w:rsid w:val="00E75BC4"/>
    <w:rsid w:val="00E76106"/>
    <w:rsid w:val="00E76813"/>
    <w:rsid w:val="00E76D7B"/>
    <w:rsid w:val="00E778F4"/>
    <w:rsid w:val="00E77940"/>
    <w:rsid w:val="00E77A68"/>
    <w:rsid w:val="00E77FB6"/>
    <w:rsid w:val="00E80231"/>
    <w:rsid w:val="00E8049F"/>
    <w:rsid w:val="00E813AE"/>
    <w:rsid w:val="00E81639"/>
    <w:rsid w:val="00E81AF6"/>
    <w:rsid w:val="00E823BE"/>
    <w:rsid w:val="00E82C21"/>
    <w:rsid w:val="00E82FE7"/>
    <w:rsid w:val="00E83397"/>
    <w:rsid w:val="00E83881"/>
    <w:rsid w:val="00E838BD"/>
    <w:rsid w:val="00E83A3B"/>
    <w:rsid w:val="00E83A9B"/>
    <w:rsid w:val="00E83B79"/>
    <w:rsid w:val="00E83FE9"/>
    <w:rsid w:val="00E8405F"/>
    <w:rsid w:val="00E84319"/>
    <w:rsid w:val="00E84F16"/>
    <w:rsid w:val="00E851E4"/>
    <w:rsid w:val="00E852E1"/>
    <w:rsid w:val="00E859F3"/>
    <w:rsid w:val="00E85AD7"/>
    <w:rsid w:val="00E85B86"/>
    <w:rsid w:val="00E85EBE"/>
    <w:rsid w:val="00E85FD5"/>
    <w:rsid w:val="00E86016"/>
    <w:rsid w:val="00E86261"/>
    <w:rsid w:val="00E86374"/>
    <w:rsid w:val="00E8653D"/>
    <w:rsid w:val="00E86D95"/>
    <w:rsid w:val="00E873DC"/>
    <w:rsid w:val="00E87859"/>
    <w:rsid w:val="00E9001E"/>
    <w:rsid w:val="00E90297"/>
    <w:rsid w:val="00E903D8"/>
    <w:rsid w:val="00E90488"/>
    <w:rsid w:val="00E90803"/>
    <w:rsid w:val="00E912BB"/>
    <w:rsid w:val="00E918A0"/>
    <w:rsid w:val="00E91C2A"/>
    <w:rsid w:val="00E92087"/>
    <w:rsid w:val="00E92181"/>
    <w:rsid w:val="00E92205"/>
    <w:rsid w:val="00E923B6"/>
    <w:rsid w:val="00E9271B"/>
    <w:rsid w:val="00E92E1E"/>
    <w:rsid w:val="00E93046"/>
    <w:rsid w:val="00E93628"/>
    <w:rsid w:val="00E941A0"/>
    <w:rsid w:val="00E9457E"/>
    <w:rsid w:val="00E948D0"/>
    <w:rsid w:val="00E94D43"/>
    <w:rsid w:val="00E94D7F"/>
    <w:rsid w:val="00E95661"/>
    <w:rsid w:val="00E95822"/>
    <w:rsid w:val="00E9588A"/>
    <w:rsid w:val="00E95A0C"/>
    <w:rsid w:val="00E95BA0"/>
    <w:rsid w:val="00E95F3E"/>
    <w:rsid w:val="00E966BC"/>
    <w:rsid w:val="00E977A4"/>
    <w:rsid w:val="00E97874"/>
    <w:rsid w:val="00E97BB2"/>
    <w:rsid w:val="00E97E78"/>
    <w:rsid w:val="00E97F33"/>
    <w:rsid w:val="00EA0413"/>
    <w:rsid w:val="00EA07E1"/>
    <w:rsid w:val="00EA0B7F"/>
    <w:rsid w:val="00EA0F8E"/>
    <w:rsid w:val="00EA121E"/>
    <w:rsid w:val="00EA1510"/>
    <w:rsid w:val="00EA1D7B"/>
    <w:rsid w:val="00EA1DA2"/>
    <w:rsid w:val="00EA2298"/>
    <w:rsid w:val="00EA2456"/>
    <w:rsid w:val="00EA2C80"/>
    <w:rsid w:val="00EA30A0"/>
    <w:rsid w:val="00EA347E"/>
    <w:rsid w:val="00EA3793"/>
    <w:rsid w:val="00EA3D95"/>
    <w:rsid w:val="00EA3EE0"/>
    <w:rsid w:val="00EA43C8"/>
    <w:rsid w:val="00EA468B"/>
    <w:rsid w:val="00EA48D4"/>
    <w:rsid w:val="00EA4C65"/>
    <w:rsid w:val="00EA4F2B"/>
    <w:rsid w:val="00EA5053"/>
    <w:rsid w:val="00EA5072"/>
    <w:rsid w:val="00EA52E9"/>
    <w:rsid w:val="00EA54EB"/>
    <w:rsid w:val="00EA5A6F"/>
    <w:rsid w:val="00EA60D8"/>
    <w:rsid w:val="00EA60F1"/>
    <w:rsid w:val="00EA6384"/>
    <w:rsid w:val="00EA6657"/>
    <w:rsid w:val="00EA6707"/>
    <w:rsid w:val="00EA68EB"/>
    <w:rsid w:val="00EA6978"/>
    <w:rsid w:val="00EA70ED"/>
    <w:rsid w:val="00EA7A3A"/>
    <w:rsid w:val="00EA7EAF"/>
    <w:rsid w:val="00EB026A"/>
    <w:rsid w:val="00EB0642"/>
    <w:rsid w:val="00EB08AB"/>
    <w:rsid w:val="00EB0B74"/>
    <w:rsid w:val="00EB1000"/>
    <w:rsid w:val="00EB1C89"/>
    <w:rsid w:val="00EB1CE3"/>
    <w:rsid w:val="00EB1CF2"/>
    <w:rsid w:val="00EB221F"/>
    <w:rsid w:val="00EB2F59"/>
    <w:rsid w:val="00EB3C6C"/>
    <w:rsid w:val="00EB40A1"/>
    <w:rsid w:val="00EB44DA"/>
    <w:rsid w:val="00EB45E9"/>
    <w:rsid w:val="00EB4670"/>
    <w:rsid w:val="00EB4A4D"/>
    <w:rsid w:val="00EB572A"/>
    <w:rsid w:val="00EB5C5B"/>
    <w:rsid w:val="00EB6203"/>
    <w:rsid w:val="00EB652F"/>
    <w:rsid w:val="00EB66B6"/>
    <w:rsid w:val="00EB68AB"/>
    <w:rsid w:val="00EB70F0"/>
    <w:rsid w:val="00EB7114"/>
    <w:rsid w:val="00EB72B0"/>
    <w:rsid w:val="00EB7757"/>
    <w:rsid w:val="00EB7A72"/>
    <w:rsid w:val="00EB7B75"/>
    <w:rsid w:val="00EB7BB6"/>
    <w:rsid w:val="00EB7FF5"/>
    <w:rsid w:val="00EC044E"/>
    <w:rsid w:val="00EC04FD"/>
    <w:rsid w:val="00EC0786"/>
    <w:rsid w:val="00EC0A32"/>
    <w:rsid w:val="00EC0C3B"/>
    <w:rsid w:val="00EC0CD7"/>
    <w:rsid w:val="00EC11B4"/>
    <w:rsid w:val="00EC23CD"/>
    <w:rsid w:val="00EC317E"/>
    <w:rsid w:val="00EC32A3"/>
    <w:rsid w:val="00EC331A"/>
    <w:rsid w:val="00EC348F"/>
    <w:rsid w:val="00EC3547"/>
    <w:rsid w:val="00EC36DC"/>
    <w:rsid w:val="00EC3B6B"/>
    <w:rsid w:val="00EC3BDA"/>
    <w:rsid w:val="00EC3C1E"/>
    <w:rsid w:val="00EC3D94"/>
    <w:rsid w:val="00EC419D"/>
    <w:rsid w:val="00EC4488"/>
    <w:rsid w:val="00EC4809"/>
    <w:rsid w:val="00EC56D3"/>
    <w:rsid w:val="00EC57DA"/>
    <w:rsid w:val="00EC5989"/>
    <w:rsid w:val="00EC5ABF"/>
    <w:rsid w:val="00EC6017"/>
    <w:rsid w:val="00EC67AD"/>
    <w:rsid w:val="00EC6982"/>
    <w:rsid w:val="00EC6BEF"/>
    <w:rsid w:val="00EC73FB"/>
    <w:rsid w:val="00EC7459"/>
    <w:rsid w:val="00EC7687"/>
    <w:rsid w:val="00EC7E54"/>
    <w:rsid w:val="00EC7F28"/>
    <w:rsid w:val="00ED02CA"/>
    <w:rsid w:val="00ED04EE"/>
    <w:rsid w:val="00ED0771"/>
    <w:rsid w:val="00ED094E"/>
    <w:rsid w:val="00ED0E7F"/>
    <w:rsid w:val="00ED1802"/>
    <w:rsid w:val="00ED197D"/>
    <w:rsid w:val="00ED1F1F"/>
    <w:rsid w:val="00ED21CA"/>
    <w:rsid w:val="00ED24F5"/>
    <w:rsid w:val="00ED287A"/>
    <w:rsid w:val="00ED2A1B"/>
    <w:rsid w:val="00ED2A50"/>
    <w:rsid w:val="00ED2C4A"/>
    <w:rsid w:val="00ED2D38"/>
    <w:rsid w:val="00ED3651"/>
    <w:rsid w:val="00ED3691"/>
    <w:rsid w:val="00ED3819"/>
    <w:rsid w:val="00ED3B0D"/>
    <w:rsid w:val="00ED3B72"/>
    <w:rsid w:val="00ED3BDB"/>
    <w:rsid w:val="00ED3BDE"/>
    <w:rsid w:val="00ED3EFB"/>
    <w:rsid w:val="00ED436E"/>
    <w:rsid w:val="00ED4983"/>
    <w:rsid w:val="00ED4C08"/>
    <w:rsid w:val="00ED4EF6"/>
    <w:rsid w:val="00ED5C1D"/>
    <w:rsid w:val="00ED5E94"/>
    <w:rsid w:val="00ED60BF"/>
    <w:rsid w:val="00ED623B"/>
    <w:rsid w:val="00ED63D1"/>
    <w:rsid w:val="00ED65FA"/>
    <w:rsid w:val="00ED66F9"/>
    <w:rsid w:val="00ED6770"/>
    <w:rsid w:val="00ED6B26"/>
    <w:rsid w:val="00ED6C7B"/>
    <w:rsid w:val="00ED77D0"/>
    <w:rsid w:val="00ED7A64"/>
    <w:rsid w:val="00ED7E7C"/>
    <w:rsid w:val="00ED7E82"/>
    <w:rsid w:val="00EE00D6"/>
    <w:rsid w:val="00EE0220"/>
    <w:rsid w:val="00EE0B84"/>
    <w:rsid w:val="00EE0C4E"/>
    <w:rsid w:val="00EE1FA8"/>
    <w:rsid w:val="00EE1FBC"/>
    <w:rsid w:val="00EE20DA"/>
    <w:rsid w:val="00EE212C"/>
    <w:rsid w:val="00EE275A"/>
    <w:rsid w:val="00EE28EE"/>
    <w:rsid w:val="00EE2D60"/>
    <w:rsid w:val="00EE32D1"/>
    <w:rsid w:val="00EE3578"/>
    <w:rsid w:val="00EE3736"/>
    <w:rsid w:val="00EE37AC"/>
    <w:rsid w:val="00EE39B7"/>
    <w:rsid w:val="00EE39C1"/>
    <w:rsid w:val="00EE3A0B"/>
    <w:rsid w:val="00EE3AF1"/>
    <w:rsid w:val="00EE3B96"/>
    <w:rsid w:val="00EE3BB5"/>
    <w:rsid w:val="00EE3BFA"/>
    <w:rsid w:val="00EE40E9"/>
    <w:rsid w:val="00EE4597"/>
    <w:rsid w:val="00EE46E9"/>
    <w:rsid w:val="00EE4D71"/>
    <w:rsid w:val="00EE51F9"/>
    <w:rsid w:val="00EE561E"/>
    <w:rsid w:val="00EE5764"/>
    <w:rsid w:val="00EE589B"/>
    <w:rsid w:val="00EE58F3"/>
    <w:rsid w:val="00EE5FD9"/>
    <w:rsid w:val="00EE66AC"/>
    <w:rsid w:val="00EE6817"/>
    <w:rsid w:val="00EE6F56"/>
    <w:rsid w:val="00EE746F"/>
    <w:rsid w:val="00EE7524"/>
    <w:rsid w:val="00EE772C"/>
    <w:rsid w:val="00EE7F3D"/>
    <w:rsid w:val="00EE7F9B"/>
    <w:rsid w:val="00EF0A37"/>
    <w:rsid w:val="00EF0C6D"/>
    <w:rsid w:val="00EF0FB4"/>
    <w:rsid w:val="00EF13A3"/>
    <w:rsid w:val="00EF15B3"/>
    <w:rsid w:val="00EF15B8"/>
    <w:rsid w:val="00EF227C"/>
    <w:rsid w:val="00EF2A9D"/>
    <w:rsid w:val="00EF2C2C"/>
    <w:rsid w:val="00EF32CB"/>
    <w:rsid w:val="00EF3598"/>
    <w:rsid w:val="00EF3612"/>
    <w:rsid w:val="00EF379C"/>
    <w:rsid w:val="00EF3A0A"/>
    <w:rsid w:val="00EF48ED"/>
    <w:rsid w:val="00EF51AA"/>
    <w:rsid w:val="00EF5208"/>
    <w:rsid w:val="00EF52FC"/>
    <w:rsid w:val="00EF5335"/>
    <w:rsid w:val="00EF54CF"/>
    <w:rsid w:val="00EF58F6"/>
    <w:rsid w:val="00EF5DB9"/>
    <w:rsid w:val="00EF5EAE"/>
    <w:rsid w:val="00EF61CC"/>
    <w:rsid w:val="00EF62C5"/>
    <w:rsid w:val="00EF66EE"/>
    <w:rsid w:val="00EF6E6B"/>
    <w:rsid w:val="00EF7230"/>
    <w:rsid w:val="00EF726E"/>
    <w:rsid w:val="00EF73A8"/>
    <w:rsid w:val="00EF7890"/>
    <w:rsid w:val="00EF7E0B"/>
    <w:rsid w:val="00F00448"/>
    <w:rsid w:val="00F00761"/>
    <w:rsid w:val="00F00875"/>
    <w:rsid w:val="00F018B2"/>
    <w:rsid w:val="00F01937"/>
    <w:rsid w:val="00F01961"/>
    <w:rsid w:val="00F01C64"/>
    <w:rsid w:val="00F01DA3"/>
    <w:rsid w:val="00F022CA"/>
    <w:rsid w:val="00F0242F"/>
    <w:rsid w:val="00F0282A"/>
    <w:rsid w:val="00F02B97"/>
    <w:rsid w:val="00F03360"/>
    <w:rsid w:val="00F03706"/>
    <w:rsid w:val="00F037EE"/>
    <w:rsid w:val="00F03888"/>
    <w:rsid w:val="00F039AD"/>
    <w:rsid w:val="00F03CBE"/>
    <w:rsid w:val="00F041BE"/>
    <w:rsid w:val="00F043B7"/>
    <w:rsid w:val="00F0468C"/>
    <w:rsid w:val="00F049E7"/>
    <w:rsid w:val="00F0578E"/>
    <w:rsid w:val="00F05E0A"/>
    <w:rsid w:val="00F0624D"/>
    <w:rsid w:val="00F0644F"/>
    <w:rsid w:val="00F06583"/>
    <w:rsid w:val="00F06658"/>
    <w:rsid w:val="00F068BB"/>
    <w:rsid w:val="00F07182"/>
    <w:rsid w:val="00F071A7"/>
    <w:rsid w:val="00F07489"/>
    <w:rsid w:val="00F076EC"/>
    <w:rsid w:val="00F079D3"/>
    <w:rsid w:val="00F07AD6"/>
    <w:rsid w:val="00F07B32"/>
    <w:rsid w:val="00F07DBE"/>
    <w:rsid w:val="00F1076B"/>
    <w:rsid w:val="00F115F9"/>
    <w:rsid w:val="00F11AB4"/>
    <w:rsid w:val="00F11AFC"/>
    <w:rsid w:val="00F11CDF"/>
    <w:rsid w:val="00F11D72"/>
    <w:rsid w:val="00F11F17"/>
    <w:rsid w:val="00F12640"/>
    <w:rsid w:val="00F12825"/>
    <w:rsid w:val="00F12A50"/>
    <w:rsid w:val="00F1305B"/>
    <w:rsid w:val="00F133E6"/>
    <w:rsid w:val="00F1385A"/>
    <w:rsid w:val="00F13A29"/>
    <w:rsid w:val="00F13D67"/>
    <w:rsid w:val="00F1404C"/>
    <w:rsid w:val="00F1464A"/>
    <w:rsid w:val="00F14677"/>
    <w:rsid w:val="00F14A03"/>
    <w:rsid w:val="00F14C4F"/>
    <w:rsid w:val="00F14C7B"/>
    <w:rsid w:val="00F15183"/>
    <w:rsid w:val="00F153DC"/>
    <w:rsid w:val="00F15611"/>
    <w:rsid w:val="00F157B1"/>
    <w:rsid w:val="00F15A4F"/>
    <w:rsid w:val="00F15D64"/>
    <w:rsid w:val="00F1649E"/>
    <w:rsid w:val="00F1652B"/>
    <w:rsid w:val="00F1654A"/>
    <w:rsid w:val="00F16CC6"/>
    <w:rsid w:val="00F16CFA"/>
    <w:rsid w:val="00F16D3B"/>
    <w:rsid w:val="00F171B7"/>
    <w:rsid w:val="00F17EE0"/>
    <w:rsid w:val="00F20689"/>
    <w:rsid w:val="00F208F3"/>
    <w:rsid w:val="00F2145C"/>
    <w:rsid w:val="00F21550"/>
    <w:rsid w:val="00F216C6"/>
    <w:rsid w:val="00F21929"/>
    <w:rsid w:val="00F21C20"/>
    <w:rsid w:val="00F21F66"/>
    <w:rsid w:val="00F2254F"/>
    <w:rsid w:val="00F226B4"/>
    <w:rsid w:val="00F22C0F"/>
    <w:rsid w:val="00F22E38"/>
    <w:rsid w:val="00F23449"/>
    <w:rsid w:val="00F235B8"/>
    <w:rsid w:val="00F23E2E"/>
    <w:rsid w:val="00F23F41"/>
    <w:rsid w:val="00F24062"/>
    <w:rsid w:val="00F248B5"/>
    <w:rsid w:val="00F24DA2"/>
    <w:rsid w:val="00F2518E"/>
    <w:rsid w:val="00F251C0"/>
    <w:rsid w:val="00F265F5"/>
    <w:rsid w:val="00F268A0"/>
    <w:rsid w:val="00F26994"/>
    <w:rsid w:val="00F26BE7"/>
    <w:rsid w:val="00F26FAF"/>
    <w:rsid w:val="00F27366"/>
    <w:rsid w:val="00F273FA"/>
    <w:rsid w:val="00F27A68"/>
    <w:rsid w:val="00F27B34"/>
    <w:rsid w:val="00F30EF5"/>
    <w:rsid w:val="00F31383"/>
    <w:rsid w:val="00F31E4E"/>
    <w:rsid w:val="00F32135"/>
    <w:rsid w:val="00F323C0"/>
    <w:rsid w:val="00F325B4"/>
    <w:rsid w:val="00F32C7E"/>
    <w:rsid w:val="00F32D56"/>
    <w:rsid w:val="00F3381F"/>
    <w:rsid w:val="00F33CDB"/>
    <w:rsid w:val="00F33CE8"/>
    <w:rsid w:val="00F33CF2"/>
    <w:rsid w:val="00F33CFF"/>
    <w:rsid w:val="00F33E26"/>
    <w:rsid w:val="00F33E2B"/>
    <w:rsid w:val="00F33EBE"/>
    <w:rsid w:val="00F34595"/>
    <w:rsid w:val="00F34D76"/>
    <w:rsid w:val="00F34EB4"/>
    <w:rsid w:val="00F34F09"/>
    <w:rsid w:val="00F354E7"/>
    <w:rsid w:val="00F35974"/>
    <w:rsid w:val="00F35F2D"/>
    <w:rsid w:val="00F364AA"/>
    <w:rsid w:val="00F3650C"/>
    <w:rsid w:val="00F36516"/>
    <w:rsid w:val="00F36E85"/>
    <w:rsid w:val="00F37147"/>
    <w:rsid w:val="00F373DB"/>
    <w:rsid w:val="00F37467"/>
    <w:rsid w:val="00F376E0"/>
    <w:rsid w:val="00F37F1F"/>
    <w:rsid w:val="00F37FCE"/>
    <w:rsid w:val="00F40336"/>
    <w:rsid w:val="00F40CD1"/>
    <w:rsid w:val="00F40E00"/>
    <w:rsid w:val="00F415BE"/>
    <w:rsid w:val="00F4173A"/>
    <w:rsid w:val="00F417E9"/>
    <w:rsid w:val="00F418DA"/>
    <w:rsid w:val="00F41DD4"/>
    <w:rsid w:val="00F41E09"/>
    <w:rsid w:val="00F42127"/>
    <w:rsid w:val="00F426FA"/>
    <w:rsid w:val="00F428EA"/>
    <w:rsid w:val="00F42EDF"/>
    <w:rsid w:val="00F42FD6"/>
    <w:rsid w:val="00F43204"/>
    <w:rsid w:val="00F435F2"/>
    <w:rsid w:val="00F43A69"/>
    <w:rsid w:val="00F43E21"/>
    <w:rsid w:val="00F4437F"/>
    <w:rsid w:val="00F44B99"/>
    <w:rsid w:val="00F44C00"/>
    <w:rsid w:val="00F450A1"/>
    <w:rsid w:val="00F4589C"/>
    <w:rsid w:val="00F45950"/>
    <w:rsid w:val="00F45B25"/>
    <w:rsid w:val="00F46EFF"/>
    <w:rsid w:val="00F47066"/>
    <w:rsid w:val="00F47733"/>
    <w:rsid w:val="00F47E45"/>
    <w:rsid w:val="00F50474"/>
    <w:rsid w:val="00F5047F"/>
    <w:rsid w:val="00F50635"/>
    <w:rsid w:val="00F50871"/>
    <w:rsid w:val="00F5095C"/>
    <w:rsid w:val="00F50CB1"/>
    <w:rsid w:val="00F50EC7"/>
    <w:rsid w:val="00F515C6"/>
    <w:rsid w:val="00F51827"/>
    <w:rsid w:val="00F51A0C"/>
    <w:rsid w:val="00F51CC0"/>
    <w:rsid w:val="00F51DA9"/>
    <w:rsid w:val="00F521A7"/>
    <w:rsid w:val="00F523B7"/>
    <w:rsid w:val="00F5240D"/>
    <w:rsid w:val="00F527DA"/>
    <w:rsid w:val="00F5283D"/>
    <w:rsid w:val="00F52DA6"/>
    <w:rsid w:val="00F52EEA"/>
    <w:rsid w:val="00F538E0"/>
    <w:rsid w:val="00F53BCE"/>
    <w:rsid w:val="00F53C51"/>
    <w:rsid w:val="00F5405E"/>
    <w:rsid w:val="00F5437E"/>
    <w:rsid w:val="00F544A2"/>
    <w:rsid w:val="00F5452A"/>
    <w:rsid w:val="00F54741"/>
    <w:rsid w:val="00F54BA8"/>
    <w:rsid w:val="00F550FD"/>
    <w:rsid w:val="00F551F0"/>
    <w:rsid w:val="00F55229"/>
    <w:rsid w:val="00F55E10"/>
    <w:rsid w:val="00F55FBA"/>
    <w:rsid w:val="00F561C7"/>
    <w:rsid w:val="00F562DD"/>
    <w:rsid w:val="00F56581"/>
    <w:rsid w:val="00F56CC8"/>
    <w:rsid w:val="00F56D56"/>
    <w:rsid w:val="00F56D5F"/>
    <w:rsid w:val="00F56E0B"/>
    <w:rsid w:val="00F56F3C"/>
    <w:rsid w:val="00F5706A"/>
    <w:rsid w:val="00F5766B"/>
    <w:rsid w:val="00F57B3E"/>
    <w:rsid w:val="00F57B55"/>
    <w:rsid w:val="00F57D50"/>
    <w:rsid w:val="00F600DA"/>
    <w:rsid w:val="00F60174"/>
    <w:rsid w:val="00F604A7"/>
    <w:rsid w:val="00F609C9"/>
    <w:rsid w:val="00F609DA"/>
    <w:rsid w:val="00F60BC0"/>
    <w:rsid w:val="00F60E53"/>
    <w:rsid w:val="00F61C47"/>
    <w:rsid w:val="00F6226D"/>
    <w:rsid w:val="00F6242C"/>
    <w:rsid w:val="00F62619"/>
    <w:rsid w:val="00F6268E"/>
    <w:rsid w:val="00F62D6E"/>
    <w:rsid w:val="00F62FAB"/>
    <w:rsid w:val="00F631C9"/>
    <w:rsid w:val="00F63354"/>
    <w:rsid w:val="00F634C9"/>
    <w:rsid w:val="00F63501"/>
    <w:rsid w:val="00F63AF6"/>
    <w:rsid w:val="00F63E77"/>
    <w:rsid w:val="00F643FB"/>
    <w:rsid w:val="00F6461A"/>
    <w:rsid w:val="00F64DBF"/>
    <w:rsid w:val="00F64E89"/>
    <w:rsid w:val="00F64F0A"/>
    <w:rsid w:val="00F64F98"/>
    <w:rsid w:val="00F64FD4"/>
    <w:rsid w:val="00F65184"/>
    <w:rsid w:val="00F655A8"/>
    <w:rsid w:val="00F657F8"/>
    <w:rsid w:val="00F659E0"/>
    <w:rsid w:val="00F65F01"/>
    <w:rsid w:val="00F65F62"/>
    <w:rsid w:val="00F6629E"/>
    <w:rsid w:val="00F6636E"/>
    <w:rsid w:val="00F664F9"/>
    <w:rsid w:val="00F6690B"/>
    <w:rsid w:val="00F66942"/>
    <w:rsid w:val="00F66B52"/>
    <w:rsid w:val="00F67A05"/>
    <w:rsid w:val="00F67DE5"/>
    <w:rsid w:val="00F701E2"/>
    <w:rsid w:val="00F704DB"/>
    <w:rsid w:val="00F7092B"/>
    <w:rsid w:val="00F7097C"/>
    <w:rsid w:val="00F711F5"/>
    <w:rsid w:val="00F7180F"/>
    <w:rsid w:val="00F71CBA"/>
    <w:rsid w:val="00F71D19"/>
    <w:rsid w:val="00F73034"/>
    <w:rsid w:val="00F73298"/>
    <w:rsid w:val="00F7367B"/>
    <w:rsid w:val="00F73756"/>
    <w:rsid w:val="00F73B69"/>
    <w:rsid w:val="00F73C7F"/>
    <w:rsid w:val="00F73E96"/>
    <w:rsid w:val="00F740B4"/>
    <w:rsid w:val="00F741DF"/>
    <w:rsid w:val="00F74817"/>
    <w:rsid w:val="00F7505C"/>
    <w:rsid w:val="00F754A5"/>
    <w:rsid w:val="00F75DE6"/>
    <w:rsid w:val="00F75E95"/>
    <w:rsid w:val="00F75FBF"/>
    <w:rsid w:val="00F7603C"/>
    <w:rsid w:val="00F760FF"/>
    <w:rsid w:val="00F767F9"/>
    <w:rsid w:val="00F76B96"/>
    <w:rsid w:val="00F77027"/>
    <w:rsid w:val="00F770C1"/>
    <w:rsid w:val="00F77652"/>
    <w:rsid w:val="00F77851"/>
    <w:rsid w:val="00F77B2C"/>
    <w:rsid w:val="00F77F27"/>
    <w:rsid w:val="00F80B85"/>
    <w:rsid w:val="00F80C9A"/>
    <w:rsid w:val="00F80D0D"/>
    <w:rsid w:val="00F811FD"/>
    <w:rsid w:val="00F81399"/>
    <w:rsid w:val="00F814E2"/>
    <w:rsid w:val="00F81602"/>
    <w:rsid w:val="00F81677"/>
    <w:rsid w:val="00F81809"/>
    <w:rsid w:val="00F819C2"/>
    <w:rsid w:val="00F81B44"/>
    <w:rsid w:val="00F81CA2"/>
    <w:rsid w:val="00F81F01"/>
    <w:rsid w:val="00F81F29"/>
    <w:rsid w:val="00F81F43"/>
    <w:rsid w:val="00F82030"/>
    <w:rsid w:val="00F82522"/>
    <w:rsid w:val="00F82DBF"/>
    <w:rsid w:val="00F834FC"/>
    <w:rsid w:val="00F83F75"/>
    <w:rsid w:val="00F83FBB"/>
    <w:rsid w:val="00F83FEC"/>
    <w:rsid w:val="00F84257"/>
    <w:rsid w:val="00F84F5F"/>
    <w:rsid w:val="00F85145"/>
    <w:rsid w:val="00F85582"/>
    <w:rsid w:val="00F856DF"/>
    <w:rsid w:val="00F857ED"/>
    <w:rsid w:val="00F85805"/>
    <w:rsid w:val="00F85AE9"/>
    <w:rsid w:val="00F85D3A"/>
    <w:rsid w:val="00F85DB2"/>
    <w:rsid w:val="00F85DD6"/>
    <w:rsid w:val="00F861E1"/>
    <w:rsid w:val="00F866B4"/>
    <w:rsid w:val="00F86771"/>
    <w:rsid w:val="00F867E6"/>
    <w:rsid w:val="00F87884"/>
    <w:rsid w:val="00F87A47"/>
    <w:rsid w:val="00F87ACD"/>
    <w:rsid w:val="00F902FB"/>
    <w:rsid w:val="00F91039"/>
    <w:rsid w:val="00F91A5D"/>
    <w:rsid w:val="00F91AC1"/>
    <w:rsid w:val="00F91ACD"/>
    <w:rsid w:val="00F91E0D"/>
    <w:rsid w:val="00F9218F"/>
    <w:rsid w:val="00F92663"/>
    <w:rsid w:val="00F92AFA"/>
    <w:rsid w:val="00F92B9C"/>
    <w:rsid w:val="00F92CA5"/>
    <w:rsid w:val="00F92CE3"/>
    <w:rsid w:val="00F92CFB"/>
    <w:rsid w:val="00F92F21"/>
    <w:rsid w:val="00F934C4"/>
    <w:rsid w:val="00F936B5"/>
    <w:rsid w:val="00F9372D"/>
    <w:rsid w:val="00F93FFC"/>
    <w:rsid w:val="00F941F5"/>
    <w:rsid w:val="00F94328"/>
    <w:rsid w:val="00F959F1"/>
    <w:rsid w:val="00F95A04"/>
    <w:rsid w:val="00F95CF9"/>
    <w:rsid w:val="00F960BD"/>
    <w:rsid w:val="00F964A0"/>
    <w:rsid w:val="00F9658A"/>
    <w:rsid w:val="00F967C6"/>
    <w:rsid w:val="00F96CEE"/>
    <w:rsid w:val="00F96D79"/>
    <w:rsid w:val="00F96F45"/>
    <w:rsid w:val="00F97407"/>
    <w:rsid w:val="00F97643"/>
    <w:rsid w:val="00F97B19"/>
    <w:rsid w:val="00FA02A7"/>
    <w:rsid w:val="00FA0306"/>
    <w:rsid w:val="00FA0368"/>
    <w:rsid w:val="00FA0612"/>
    <w:rsid w:val="00FA06AC"/>
    <w:rsid w:val="00FA0A76"/>
    <w:rsid w:val="00FA0C67"/>
    <w:rsid w:val="00FA168B"/>
    <w:rsid w:val="00FA172A"/>
    <w:rsid w:val="00FA189F"/>
    <w:rsid w:val="00FA1AF2"/>
    <w:rsid w:val="00FA1C81"/>
    <w:rsid w:val="00FA1EE2"/>
    <w:rsid w:val="00FA1F48"/>
    <w:rsid w:val="00FA2281"/>
    <w:rsid w:val="00FA2F1C"/>
    <w:rsid w:val="00FA32D6"/>
    <w:rsid w:val="00FA3757"/>
    <w:rsid w:val="00FA399A"/>
    <w:rsid w:val="00FA3A13"/>
    <w:rsid w:val="00FA4272"/>
    <w:rsid w:val="00FA4380"/>
    <w:rsid w:val="00FA438A"/>
    <w:rsid w:val="00FA4405"/>
    <w:rsid w:val="00FA442C"/>
    <w:rsid w:val="00FA5243"/>
    <w:rsid w:val="00FA5A90"/>
    <w:rsid w:val="00FA5B8E"/>
    <w:rsid w:val="00FA5D17"/>
    <w:rsid w:val="00FA5EC1"/>
    <w:rsid w:val="00FA67A1"/>
    <w:rsid w:val="00FA6A62"/>
    <w:rsid w:val="00FA6E9D"/>
    <w:rsid w:val="00FA6FF9"/>
    <w:rsid w:val="00FA7107"/>
    <w:rsid w:val="00FA7777"/>
    <w:rsid w:val="00FA7894"/>
    <w:rsid w:val="00FA7FC1"/>
    <w:rsid w:val="00FA7FD3"/>
    <w:rsid w:val="00FB06FE"/>
    <w:rsid w:val="00FB0DF3"/>
    <w:rsid w:val="00FB12BB"/>
    <w:rsid w:val="00FB1A01"/>
    <w:rsid w:val="00FB2AD9"/>
    <w:rsid w:val="00FB2EED"/>
    <w:rsid w:val="00FB3216"/>
    <w:rsid w:val="00FB3782"/>
    <w:rsid w:val="00FB46F8"/>
    <w:rsid w:val="00FB472D"/>
    <w:rsid w:val="00FB479E"/>
    <w:rsid w:val="00FB4C99"/>
    <w:rsid w:val="00FB4CB4"/>
    <w:rsid w:val="00FB4D8E"/>
    <w:rsid w:val="00FB4DE0"/>
    <w:rsid w:val="00FB4E48"/>
    <w:rsid w:val="00FB53D9"/>
    <w:rsid w:val="00FB55A8"/>
    <w:rsid w:val="00FB55B0"/>
    <w:rsid w:val="00FB5A4B"/>
    <w:rsid w:val="00FB6045"/>
    <w:rsid w:val="00FB6281"/>
    <w:rsid w:val="00FB6C13"/>
    <w:rsid w:val="00FB73F2"/>
    <w:rsid w:val="00FC013A"/>
    <w:rsid w:val="00FC01A8"/>
    <w:rsid w:val="00FC0411"/>
    <w:rsid w:val="00FC04A6"/>
    <w:rsid w:val="00FC0650"/>
    <w:rsid w:val="00FC102A"/>
    <w:rsid w:val="00FC1958"/>
    <w:rsid w:val="00FC1F55"/>
    <w:rsid w:val="00FC20F4"/>
    <w:rsid w:val="00FC26FE"/>
    <w:rsid w:val="00FC2936"/>
    <w:rsid w:val="00FC2C89"/>
    <w:rsid w:val="00FC2E05"/>
    <w:rsid w:val="00FC322E"/>
    <w:rsid w:val="00FC3B3A"/>
    <w:rsid w:val="00FC3FE9"/>
    <w:rsid w:val="00FC440F"/>
    <w:rsid w:val="00FC4974"/>
    <w:rsid w:val="00FC4AE0"/>
    <w:rsid w:val="00FC4C33"/>
    <w:rsid w:val="00FC53ED"/>
    <w:rsid w:val="00FC558F"/>
    <w:rsid w:val="00FC55B0"/>
    <w:rsid w:val="00FC564E"/>
    <w:rsid w:val="00FC56A6"/>
    <w:rsid w:val="00FC5AED"/>
    <w:rsid w:val="00FC6A92"/>
    <w:rsid w:val="00FC701C"/>
    <w:rsid w:val="00FC771F"/>
    <w:rsid w:val="00FC773C"/>
    <w:rsid w:val="00FC79CB"/>
    <w:rsid w:val="00FC7A78"/>
    <w:rsid w:val="00FC7C1D"/>
    <w:rsid w:val="00FD0008"/>
    <w:rsid w:val="00FD0328"/>
    <w:rsid w:val="00FD06DF"/>
    <w:rsid w:val="00FD07BD"/>
    <w:rsid w:val="00FD08C1"/>
    <w:rsid w:val="00FD09E3"/>
    <w:rsid w:val="00FD0B79"/>
    <w:rsid w:val="00FD11C5"/>
    <w:rsid w:val="00FD1C93"/>
    <w:rsid w:val="00FD1FD6"/>
    <w:rsid w:val="00FD202D"/>
    <w:rsid w:val="00FD2089"/>
    <w:rsid w:val="00FD237A"/>
    <w:rsid w:val="00FD28BF"/>
    <w:rsid w:val="00FD28FE"/>
    <w:rsid w:val="00FD2CF2"/>
    <w:rsid w:val="00FD38BF"/>
    <w:rsid w:val="00FD38C3"/>
    <w:rsid w:val="00FD4334"/>
    <w:rsid w:val="00FD4442"/>
    <w:rsid w:val="00FD4AF3"/>
    <w:rsid w:val="00FD532B"/>
    <w:rsid w:val="00FD54BA"/>
    <w:rsid w:val="00FD5644"/>
    <w:rsid w:val="00FD57BD"/>
    <w:rsid w:val="00FD592D"/>
    <w:rsid w:val="00FD5BDA"/>
    <w:rsid w:val="00FD5DBA"/>
    <w:rsid w:val="00FD6134"/>
    <w:rsid w:val="00FD61B6"/>
    <w:rsid w:val="00FD6443"/>
    <w:rsid w:val="00FD69B9"/>
    <w:rsid w:val="00FD6E3D"/>
    <w:rsid w:val="00FD6F9D"/>
    <w:rsid w:val="00FD7A1D"/>
    <w:rsid w:val="00FD7F06"/>
    <w:rsid w:val="00FD7F10"/>
    <w:rsid w:val="00FE05A1"/>
    <w:rsid w:val="00FE076D"/>
    <w:rsid w:val="00FE0A30"/>
    <w:rsid w:val="00FE0AEF"/>
    <w:rsid w:val="00FE0B44"/>
    <w:rsid w:val="00FE0D13"/>
    <w:rsid w:val="00FE0E9E"/>
    <w:rsid w:val="00FE16A7"/>
    <w:rsid w:val="00FE19A3"/>
    <w:rsid w:val="00FE208D"/>
    <w:rsid w:val="00FE22BB"/>
    <w:rsid w:val="00FE263C"/>
    <w:rsid w:val="00FE29D8"/>
    <w:rsid w:val="00FE29DA"/>
    <w:rsid w:val="00FE30D1"/>
    <w:rsid w:val="00FE3D5E"/>
    <w:rsid w:val="00FE4055"/>
    <w:rsid w:val="00FE4159"/>
    <w:rsid w:val="00FE493A"/>
    <w:rsid w:val="00FE4C58"/>
    <w:rsid w:val="00FE5442"/>
    <w:rsid w:val="00FE5AE4"/>
    <w:rsid w:val="00FE5ED7"/>
    <w:rsid w:val="00FE5FD8"/>
    <w:rsid w:val="00FE6018"/>
    <w:rsid w:val="00FE6960"/>
    <w:rsid w:val="00FE69D0"/>
    <w:rsid w:val="00FE6B58"/>
    <w:rsid w:val="00FE6E0B"/>
    <w:rsid w:val="00FE7964"/>
    <w:rsid w:val="00FE7EA2"/>
    <w:rsid w:val="00FF0E5D"/>
    <w:rsid w:val="00FF1EAA"/>
    <w:rsid w:val="00FF22EF"/>
    <w:rsid w:val="00FF2745"/>
    <w:rsid w:val="00FF2F81"/>
    <w:rsid w:val="00FF2FFC"/>
    <w:rsid w:val="00FF3319"/>
    <w:rsid w:val="00FF37F6"/>
    <w:rsid w:val="00FF38DF"/>
    <w:rsid w:val="00FF40D3"/>
    <w:rsid w:val="00FF42A6"/>
    <w:rsid w:val="00FF42EA"/>
    <w:rsid w:val="00FF43F9"/>
    <w:rsid w:val="00FF46C8"/>
    <w:rsid w:val="00FF4AAD"/>
    <w:rsid w:val="00FF4B1F"/>
    <w:rsid w:val="00FF50B6"/>
    <w:rsid w:val="00FF5223"/>
    <w:rsid w:val="00FF52D8"/>
    <w:rsid w:val="00FF53DE"/>
    <w:rsid w:val="00FF5850"/>
    <w:rsid w:val="00FF5B5E"/>
    <w:rsid w:val="00FF5DF8"/>
    <w:rsid w:val="00FF5E42"/>
    <w:rsid w:val="00FF6389"/>
    <w:rsid w:val="00FF66CE"/>
    <w:rsid w:val="00FF68C8"/>
    <w:rsid w:val="00FF6C8D"/>
    <w:rsid w:val="00FF6E17"/>
    <w:rsid w:val="00FF6E7F"/>
    <w:rsid w:val="00FF721A"/>
    <w:rsid w:val="00FF7499"/>
    <w:rsid w:val="00FF74AB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6CECCF4"/>
  <w15:chartTrackingRefBased/>
  <w15:docId w15:val="{08B82EC1-A899-4935-98CB-EF9418EEF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10077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100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A10077"/>
    <w:pPr>
      <w:ind w:leftChars="400" w:left="800"/>
    </w:pPr>
  </w:style>
  <w:style w:type="character" w:styleId="a5">
    <w:name w:val="Placeholder Text"/>
    <w:basedOn w:val="a0"/>
    <w:uiPriority w:val="99"/>
    <w:semiHidden/>
    <w:rsid w:val="00A10077"/>
    <w:rPr>
      <w:color w:val="808080"/>
    </w:rPr>
  </w:style>
  <w:style w:type="character" w:styleId="a6">
    <w:name w:val="Emphasis"/>
    <w:basedOn w:val="a0"/>
    <w:uiPriority w:val="20"/>
    <w:qFormat/>
    <w:rsid w:val="00A10077"/>
    <w:rPr>
      <w:i/>
      <w:iCs/>
    </w:rPr>
  </w:style>
  <w:style w:type="paragraph" w:styleId="a7">
    <w:name w:val="header"/>
    <w:basedOn w:val="a"/>
    <w:link w:val="Char"/>
    <w:uiPriority w:val="99"/>
    <w:unhideWhenUsed/>
    <w:rsid w:val="00A1007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A10077"/>
  </w:style>
  <w:style w:type="paragraph" w:styleId="a8">
    <w:name w:val="footer"/>
    <w:basedOn w:val="a"/>
    <w:link w:val="Char0"/>
    <w:uiPriority w:val="99"/>
    <w:unhideWhenUsed/>
    <w:rsid w:val="00A1007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A10077"/>
  </w:style>
  <w:style w:type="paragraph" w:styleId="a9">
    <w:name w:val="Normal (Web)"/>
    <w:basedOn w:val="a"/>
    <w:uiPriority w:val="99"/>
    <w:unhideWhenUsed/>
    <w:rsid w:val="00A10077"/>
    <w:pPr>
      <w:widowControl/>
      <w:wordWrap/>
      <w:autoSpaceDE/>
      <w:autoSpaceDN/>
      <w:spacing w:before="100" w:beforeAutospacing="1" w:after="100" w:afterAutospacing="1" w:line="240" w:lineRule="auto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zh-CN"/>
    </w:rPr>
  </w:style>
  <w:style w:type="character" w:customStyle="1" w:styleId="CharAttribute3">
    <w:name w:val="CharAttribute3"/>
    <w:rsid w:val="00A10077"/>
    <w:rPr>
      <w:rFonts w:ascii="Times New Roman" w:eastAsia="굴림" w:hAnsi="굴림"/>
      <w:sz w:val="22"/>
    </w:rPr>
  </w:style>
  <w:style w:type="paragraph" w:customStyle="1" w:styleId="TableTitle">
    <w:name w:val="TableTitle"/>
    <w:basedOn w:val="a"/>
    <w:rsid w:val="006C56FC"/>
    <w:pPr>
      <w:widowControl/>
      <w:wordWrap/>
      <w:autoSpaceDE/>
      <w:autoSpaceDN/>
      <w:spacing w:after="0" w:line="300" w:lineRule="exact"/>
      <w:jc w:val="left"/>
    </w:pPr>
    <w:rPr>
      <w:rFonts w:ascii="Times New Roman" w:hAnsi="Times New Roman" w:cs="Times New Roman"/>
      <w:kern w:val="0"/>
      <w:sz w:val="24"/>
      <w:szCs w:val="20"/>
      <w:lang w:val="en-GB" w:eastAsia="en-US"/>
    </w:rPr>
  </w:style>
  <w:style w:type="paragraph" w:customStyle="1" w:styleId="TableHeader">
    <w:name w:val="TableHeader"/>
    <w:basedOn w:val="a"/>
    <w:rsid w:val="006C56FC"/>
    <w:pPr>
      <w:widowControl/>
      <w:wordWrap/>
      <w:autoSpaceDE/>
      <w:autoSpaceDN/>
      <w:spacing w:before="120" w:after="0" w:line="240" w:lineRule="auto"/>
      <w:jc w:val="left"/>
    </w:pPr>
    <w:rPr>
      <w:rFonts w:ascii="Times New Roman" w:hAnsi="Times New Roman" w:cs="Times New Roman"/>
      <w:b/>
      <w:kern w:val="0"/>
      <w:sz w:val="24"/>
      <w:szCs w:val="20"/>
      <w:lang w:val="en-GB" w:eastAsia="en-US"/>
    </w:rPr>
  </w:style>
  <w:style w:type="paragraph" w:customStyle="1" w:styleId="TableSubHead">
    <w:name w:val="TableSubHead"/>
    <w:basedOn w:val="TableHeader"/>
    <w:rsid w:val="006C56FC"/>
  </w:style>
  <w:style w:type="character" w:styleId="aa">
    <w:name w:val="Hyperlink"/>
    <w:basedOn w:val="a0"/>
    <w:uiPriority w:val="99"/>
    <w:unhideWhenUsed/>
    <w:rsid w:val="00510A4E"/>
    <w:rPr>
      <w:color w:val="467886" w:themeColor="hyperlink"/>
      <w:u w:val="single"/>
    </w:rPr>
  </w:style>
  <w:style w:type="paragraph" w:styleId="ab">
    <w:name w:val="No Spacing"/>
    <w:uiPriority w:val="99"/>
    <w:qFormat/>
    <w:rsid w:val="00510A4E"/>
    <w:pPr>
      <w:widowControl w:val="0"/>
      <w:wordWrap w:val="0"/>
      <w:autoSpaceDE w:val="0"/>
      <w:autoSpaceDN w:val="0"/>
      <w:spacing w:after="0" w:line="240" w:lineRule="auto"/>
    </w:pPr>
    <w:rPr>
      <w:rFonts w:ascii="맑은 고딕" w:eastAsia="맑은 고딕" w:hAnsi="맑은 고딕" w:cs="맑은 고딕"/>
      <w:szCs w:val="20"/>
    </w:rPr>
  </w:style>
  <w:style w:type="character" w:customStyle="1" w:styleId="1">
    <w:name w:val="확인되지 않은 멘션1"/>
    <w:basedOn w:val="a0"/>
    <w:uiPriority w:val="99"/>
    <w:semiHidden/>
    <w:unhideWhenUsed/>
    <w:rsid w:val="00510A4E"/>
    <w:rPr>
      <w:color w:val="605E5C"/>
      <w:shd w:val="clear" w:color="auto" w:fill="E1DFDD"/>
    </w:rPr>
  </w:style>
  <w:style w:type="paragraph" w:styleId="ac">
    <w:name w:val="Revision"/>
    <w:hidden/>
    <w:uiPriority w:val="99"/>
    <w:semiHidden/>
    <w:rsid w:val="00510A4E"/>
    <w:pPr>
      <w:spacing w:after="0" w:line="240" w:lineRule="auto"/>
      <w:jc w:val="left"/>
    </w:pPr>
  </w:style>
  <w:style w:type="paragraph" w:customStyle="1" w:styleId="EndNoteBibliographyTitle">
    <w:name w:val="EndNote Bibliography Title"/>
    <w:basedOn w:val="a"/>
    <w:link w:val="EndNoteBibliographyTitleChar"/>
    <w:rsid w:val="00510A4E"/>
    <w:pPr>
      <w:spacing w:after="0" w:line="256" w:lineRule="auto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510A4E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510A4E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510A4E"/>
    <w:rPr>
      <w:rFonts w:ascii="맑은 고딕" w:eastAsia="맑은 고딕" w:hAnsi="맑은 고딕"/>
      <w:noProof/>
    </w:rPr>
  </w:style>
  <w:style w:type="character" w:styleId="ad">
    <w:name w:val="Unresolved Mention"/>
    <w:basedOn w:val="a0"/>
    <w:uiPriority w:val="99"/>
    <w:semiHidden/>
    <w:unhideWhenUsed/>
    <w:rsid w:val="00510A4E"/>
    <w:rPr>
      <w:color w:val="605E5C"/>
      <w:shd w:val="clear" w:color="auto" w:fill="E1DFDD"/>
    </w:rPr>
  </w:style>
  <w:style w:type="character" w:styleId="ae">
    <w:name w:val="annotation reference"/>
    <w:basedOn w:val="a0"/>
    <w:uiPriority w:val="99"/>
    <w:semiHidden/>
    <w:unhideWhenUsed/>
    <w:rsid w:val="00510A4E"/>
    <w:rPr>
      <w:sz w:val="16"/>
      <w:szCs w:val="16"/>
    </w:rPr>
  </w:style>
  <w:style w:type="paragraph" w:styleId="af">
    <w:name w:val="annotation text"/>
    <w:basedOn w:val="a"/>
    <w:link w:val="Char1"/>
    <w:uiPriority w:val="99"/>
    <w:semiHidden/>
    <w:unhideWhenUsed/>
    <w:rsid w:val="00510A4E"/>
    <w:pPr>
      <w:spacing w:line="240" w:lineRule="auto"/>
    </w:pPr>
    <w:rPr>
      <w:szCs w:val="20"/>
    </w:rPr>
  </w:style>
  <w:style w:type="character" w:customStyle="1" w:styleId="Char1">
    <w:name w:val="메모 텍스트 Char"/>
    <w:basedOn w:val="a0"/>
    <w:link w:val="af"/>
    <w:uiPriority w:val="99"/>
    <w:semiHidden/>
    <w:rsid w:val="00510A4E"/>
    <w:rPr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02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08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97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92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67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70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00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426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367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29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23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7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52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617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13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09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125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244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93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92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04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37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5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10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3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77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787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3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93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119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82087F-F054-4CFD-9387-7D07AD911A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20</Pages>
  <Words>3568</Words>
  <Characters>20340</Characters>
  <Application>Microsoft Office Word</Application>
  <DocSecurity>0</DocSecurity>
  <Lines>169</Lines>
  <Paragraphs>47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Ho-Gi Chung</dc:creator>
  <cp:keywords/>
  <dc:description/>
  <cp:lastModifiedBy>Ho-Gi Chung</cp:lastModifiedBy>
  <cp:revision>2327</cp:revision>
  <dcterms:created xsi:type="dcterms:W3CDTF">2024-12-26T01:37:00Z</dcterms:created>
  <dcterms:modified xsi:type="dcterms:W3CDTF">2025-04-16T22:39:00Z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d1f111d3115a1aba1075f267a773d4b2c6db5f40367e5267df53ca2a8180a8eb</vt:lpwstr>
  </property>
</Properties>
</file>